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1A" w:rsidRPr="00B7416D" w:rsidRDefault="00D3031A" w:rsidP="00D3031A">
      <w:pPr>
        <w:tabs>
          <w:tab w:val="center" w:pos="4513"/>
        </w:tabs>
        <w:suppressAutoHyphens/>
        <w:jc w:val="center"/>
        <w:rPr>
          <w:rFonts w:cstheme="minorHAnsi"/>
          <w:b/>
          <w:color w:val="5A5A5A"/>
          <w:sz w:val="36"/>
        </w:rPr>
      </w:pPr>
      <w:r w:rsidRPr="00B7416D">
        <w:rPr>
          <w:rFonts w:cstheme="minorHAnsi"/>
          <w:b/>
          <w:color w:val="5A5A5A"/>
          <w:sz w:val="36"/>
        </w:rPr>
        <w:t>JOB DESCRIPTION</w:t>
      </w:r>
    </w:p>
    <w:p w:rsidR="00D3031A" w:rsidRPr="00B7416D" w:rsidRDefault="00D3031A" w:rsidP="00D3031A">
      <w:pPr>
        <w:tabs>
          <w:tab w:val="left" w:pos="-720"/>
        </w:tabs>
        <w:suppressAutoHyphens/>
        <w:rPr>
          <w:rFonts w:cstheme="minorHAnsi"/>
          <w:color w:val="5A5A5A"/>
        </w:rPr>
      </w:pPr>
    </w:p>
    <w:p w:rsidR="00D3031A" w:rsidRPr="00B7416D" w:rsidRDefault="00D3031A" w:rsidP="00D3031A">
      <w:pPr>
        <w:pStyle w:val="TOAHeading"/>
        <w:tabs>
          <w:tab w:val="left" w:pos="-720"/>
        </w:tabs>
        <w:rPr>
          <w:rFonts w:asciiTheme="minorHAnsi" w:hAnsiTheme="minorHAnsi" w:cstheme="minorHAnsi"/>
          <w:color w:val="5A5A5A"/>
        </w:rPr>
      </w:pPr>
    </w:p>
    <w:p w:rsidR="00D3031A" w:rsidRPr="0095184B" w:rsidRDefault="00D3031A" w:rsidP="00D3031A">
      <w:pPr>
        <w:tabs>
          <w:tab w:val="left" w:pos="-720"/>
        </w:tabs>
        <w:suppressAutoHyphens/>
        <w:ind w:left="2160" w:hanging="2160"/>
        <w:rPr>
          <w:rFonts w:cstheme="minorHAnsi"/>
          <w:b/>
          <w:bCs/>
          <w:caps/>
          <w:color w:val="5A5A5A"/>
        </w:rPr>
      </w:pPr>
      <w:r w:rsidRPr="0095184B">
        <w:rPr>
          <w:rFonts w:cstheme="minorHAnsi"/>
          <w:b/>
          <w:bCs/>
          <w:caps/>
          <w:color w:val="5A5A5A"/>
        </w:rPr>
        <w:t>Post:</w:t>
      </w:r>
      <w:r w:rsidR="00124F5B" w:rsidRPr="0095184B">
        <w:rPr>
          <w:rFonts w:cstheme="minorHAnsi"/>
          <w:b/>
          <w:bCs/>
          <w:caps/>
          <w:color w:val="5A5A5A"/>
        </w:rPr>
        <w:t xml:space="preserve"> </w:t>
      </w:r>
      <w:r w:rsidR="0095184B">
        <w:rPr>
          <w:rFonts w:cstheme="minorHAnsi"/>
          <w:b/>
          <w:bCs/>
          <w:caps/>
          <w:color w:val="5A5A5A"/>
        </w:rPr>
        <w:tab/>
      </w:r>
      <w:r w:rsidR="0095184B">
        <w:rPr>
          <w:rFonts w:cstheme="minorHAnsi"/>
          <w:b/>
          <w:bCs/>
          <w:caps/>
          <w:color w:val="5A5A5A"/>
        </w:rPr>
        <w:tab/>
      </w:r>
      <w:r w:rsidR="00124F5B" w:rsidRPr="0095184B">
        <w:rPr>
          <w:rFonts w:cstheme="minorHAnsi"/>
          <w:b/>
          <w:bCs/>
          <w:caps/>
          <w:color w:val="5A5A5A"/>
        </w:rPr>
        <w:t>Programme</w:t>
      </w:r>
      <w:r w:rsidR="0095184B" w:rsidRPr="0095184B">
        <w:rPr>
          <w:rFonts w:cstheme="minorHAnsi"/>
          <w:b/>
          <w:bCs/>
          <w:caps/>
          <w:color w:val="5A5A5A"/>
        </w:rPr>
        <w:t xml:space="preserve"> Leader</w:t>
      </w:r>
      <w:r w:rsidRPr="0095184B">
        <w:rPr>
          <w:rFonts w:cstheme="minorHAnsi"/>
          <w:b/>
          <w:bCs/>
          <w:caps/>
          <w:color w:val="5A5A5A"/>
        </w:rPr>
        <w:t xml:space="preserve"> </w:t>
      </w:r>
    </w:p>
    <w:p w:rsidR="00D3031A" w:rsidRPr="0095184B" w:rsidRDefault="00D3031A" w:rsidP="00D3031A">
      <w:pPr>
        <w:tabs>
          <w:tab w:val="left" w:pos="-720"/>
        </w:tabs>
        <w:suppressAutoHyphens/>
        <w:rPr>
          <w:rFonts w:cstheme="minorHAnsi"/>
          <w:b/>
          <w:bCs/>
          <w:caps/>
          <w:color w:val="5A5A5A"/>
        </w:rPr>
      </w:pPr>
      <w:r w:rsidRPr="0095184B">
        <w:rPr>
          <w:rFonts w:cstheme="minorHAnsi"/>
          <w:b/>
          <w:bCs/>
          <w:caps/>
          <w:color w:val="5A5A5A"/>
        </w:rPr>
        <w:tab/>
      </w:r>
      <w:r w:rsidRPr="0095184B">
        <w:rPr>
          <w:rFonts w:cstheme="minorHAnsi"/>
          <w:b/>
          <w:bCs/>
          <w:caps/>
          <w:color w:val="5A5A5A"/>
        </w:rPr>
        <w:tab/>
      </w:r>
      <w:r w:rsidRPr="0095184B">
        <w:rPr>
          <w:rFonts w:cstheme="minorHAnsi"/>
          <w:b/>
          <w:bCs/>
          <w:caps/>
          <w:color w:val="5A5A5A"/>
        </w:rPr>
        <w:tab/>
      </w:r>
      <w:r w:rsidRPr="0095184B">
        <w:rPr>
          <w:rFonts w:cstheme="minorHAnsi"/>
          <w:b/>
          <w:bCs/>
          <w:caps/>
          <w:color w:val="5A5A5A"/>
        </w:rPr>
        <w:tab/>
      </w:r>
      <w:r w:rsidRPr="0095184B">
        <w:rPr>
          <w:rFonts w:cstheme="minorHAnsi"/>
          <w:b/>
          <w:bCs/>
          <w:caps/>
          <w:color w:val="5A5A5A"/>
        </w:rPr>
        <w:tab/>
      </w:r>
    </w:p>
    <w:p w:rsidR="00D3031A" w:rsidRPr="0095184B" w:rsidRDefault="00124F5B" w:rsidP="00D3031A">
      <w:pPr>
        <w:tabs>
          <w:tab w:val="left" w:pos="-720"/>
        </w:tabs>
        <w:suppressAutoHyphens/>
        <w:rPr>
          <w:rFonts w:cstheme="minorHAnsi"/>
          <w:b/>
          <w:bCs/>
          <w:caps/>
          <w:color w:val="5A5A5A"/>
        </w:rPr>
      </w:pPr>
      <w:r w:rsidRPr="0095184B">
        <w:rPr>
          <w:rFonts w:cstheme="minorHAnsi"/>
          <w:b/>
          <w:bCs/>
          <w:caps/>
          <w:color w:val="5A5A5A"/>
        </w:rPr>
        <w:t xml:space="preserve">Responsible To: </w:t>
      </w:r>
      <w:r w:rsidR="0095184B">
        <w:rPr>
          <w:rFonts w:cstheme="minorHAnsi"/>
          <w:b/>
          <w:bCs/>
          <w:caps/>
          <w:color w:val="5A5A5A"/>
        </w:rPr>
        <w:tab/>
      </w:r>
      <w:bookmarkStart w:id="0" w:name="_GoBack"/>
      <w:bookmarkEnd w:id="0"/>
      <w:r w:rsidRPr="0095184B">
        <w:rPr>
          <w:rFonts w:cstheme="minorHAnsi"/>
          <w:b/>
          <w:bCs/>
          <w:caps/>
          <w:color w:val="5A5A5A"/>
        </w:rPr>
        <w:t>Head of Curriculum area</w:t>
      </w:r>
    </w:p>
    <w:p w:rsidR="00D3031A" w:rsidRPr="00B7416D" w:rsidRDefault="00D3031A" w:rsidP="00D3031A">
      <w:pPr>
        <w:tabs>
          <w:tab w:val="left" w:pos="-720"/>
        </w:tabs>
        <w:suppressAutoHyphens/>
        <w:rPr>
          <w:rFonts w:cstheme="minorHAnsi"/>
          <w:color w:val="5A5A5A"/>
        </w:rPr>
      </w:pPr>
    </w:p>
    <w:p w:rsidR="00124F5B" w:rsidRPr="005D79F9" w:rsidRDefault="00D3031A" w:rsidP="00124F5B">
      <w:pPr>
        <w:widowControl w:val="0"/>
        <w:spacing w:line="240" w:lineRule="atLeast"/>
        <w:rPr>
          <w:rFonts w:cstheme="minorHAnsi"/>
          <w:color w:val="696969" w:themeColor="accent4" w:themeShade="80"/>
        </w:rPr>
      </w:pPr>
      <w:r w:rsidRPr="00B7416D">
        <w:rPr>
          <w:rFonts w:cstheme="minorHAnsi"/>
          <w:b/>
          <w:bCs/>
          <w:color w:val="5A5A5A"/>
        </w:rPr>
        <w:t>Summary of Post:</w:t>
      </w:r>
      <w:r w:rsidRPr="00B7416D">
        <w:rPr>
          <w:rFonts w:cstheme="minorHAnsi"/>
          <w:color w:val="5A5A5A"/>
        </w:rPr>
        <w:tab/>
      </w:r>
      <w:r w:rsidR="00124F5B" w:rsidRPr="005D79F9">
        <w:rPr>
          <w:rFonts w:cstheme="minorHAnsi"/>
          <w:color w:val="696969" w:themeColor="accent4" w:themeShade="80"/>
        </w:rPr>
        <w:t xml:space="preserve">To provide academic leadership of a designated subject discipline with associated programme management co-ordination of related programmes of study.  The Programme </w:t>
      </w:r>
      <w:r w:rsidR="0095184B">
        <w:rPr>
          <w:rFonts w:cstheme="minorHAnsi"/>
          <w:color w:val="696969" w:themeColor="accent4" w:themeShade="80"/>
        </w:rPr>
        <w:t xml:space="preserve">Leader </w:t>
      </w:r>
      <w:r w:rsidR="00124F5B" w:rsidRPr="005D79F9">
        <w:rPr>
          <w:rFonts w:cstheme="minorHAnsi"/>
          <w:color w:val="696969" w:themeColor="accent4" w:themeShade="80"/>
        </w:rPr>
        <w:t xml:space="preserve">will have a key responsibility in ensuring the design and delivery of programmes which are attractive to students, clearly career-related and which promote student independence, with new technology playing an important role in enhancing the effectiveness of teaching and learning. </w:t>
      </w:r>
    </w:p>
    <w:p w:rsidR="00124F5B" w:rsidRPr="005D79F9" w:rsidRDefault="00124F5B" w:rsidP="00124F5B">
      <w:pPr>
        <w:widowControl w:val="0"/>
        <w:spacing w:line="240" w:lineRule="atLeast"/>
        <w:rPr>
          <w:rFonts w:cstheme="minorHAnsi"/>
          <w:color w:val="696969" w:themeColor="accent4" w:themeShade="80"/>
        </w:rPr>
      </w:pPr>
    </w:p>
    <w:p w:rsidR="00124F5B" w:rsidRPr="005D79F9" w:rsidRDefault="00124F5B" w:rsidP="00124F5B">
      <w:pPr>
        <w:widowControl w:val="0"/>
        <w:spacing w:line="240" w:lineRule="atLeast"/>
        <w:rPr>
          <w:rFonts w:cstheme="minorHAnsi"/>
          <w:color w:val="696969" w:themeColor="accent4" w:themeShade="80"/>
        </w:rPr>
      </w:pPr>
      <w:r w:rsidRPr="005D79F9">
        <w:rPr>
          <w:rFonts w:cstheme="minorHAnsi"/>
          <w:color w:val="696969" w:themeColor="accent4" w:themeShade="80"/>
        </w:rPr>
        <w:t xml:space="preserve">Reporting to the Head of Curriculum, the Programme </w:t>
      </w:r>
      <w:r w:rsidR="0095184B">
        <w:rPr>
          <w:rFonts w:cstheme="minorHAnsi"/>
          <w:color w:val="696969" w:themeColor="accent4" w:themeShade="80"/>
        </w:rPr>
        <w:t xml:space="preserve">Leader </w:t>
      </w:r>
      <w:r w:rsidRPr="005D79F9">
        <w:rPr>
          <w:rFonts w:cstheme="minorHAnsi"/>
          <w:color w:val="696969" w:themeColor="accent4" w:themeShade="80"/>
        </w:rPr>
        <w:t>will ensure effective operation of the progra</w:t>
      </w:r>
      <w:r w:rsidR="005D79F9" w:rsidRPr="005D79F9">
        <w:rPr>
          <w:rFonts w:cstheme="minorHAnsi"/>
          <w:color w:val="696969" w:themeColor="accent4" w:themeShade="80"/>
        </w:rPr>
        <w:t>mme management cycle</w:t>
      </w:r>
      <w:r w:rsidRPr="005D79F9">
        <w:rPr>
          <w:rFonts w:cstheme="minorHAnsi"/>
          <w:color w:val="696969" w:themeColor="accent4" w:themeShade="80"/>
        </w:rPr>
        <w:t xml:space="preserve">, ensuring high-quality programme delivery by a co-ordinated programme team.  The Programme </w:t>
      </w:r>
      <w:r w:rsidR="0095184B">
        <w:rPr>
          <w:rFonts w:cstheme="minorHAnsi"/>
          <w:color w:val="696969" w:themeColor="accent4" w:themeShade="80"/>
        </w:rPr>
        <w:t xml:space="preserve">Leader </w:t>
      </w:r>
      <w:r w:rsidRPr="005D79F9">
        <w:rPr>
          <w:rFonts w:cstheme="minorHAnsi"/>
          <w:color w:val="696969" w:themeColor="accent4" w:themeShade="80"/>
        </w:rPr>
        <w:t>will maintain a relevant professional network of contacts within industry and education, and apply their specialist subject knowledge and experience to ensure a curriculum which is attractive, relevant and coherent</w:t>
      </w:r>
    </w:p>
    <w:p w:rsidR="00096DC4" w:rsidRPr="005D79F9" w:rsidRDefault="00096DC4" w:rsidP="00D3031A">
      <w:pPr>
        <w:rPr>
          <w:rFonts w:cstheme="minorHAnsi"/>
          <w:color w:val="5A5A5A"/>
        </w:rPr>
      </w:pPr>
    </w:p>
    <w:p w:rsidR="00D3031A" w:rsidRPr="005D79F9" w:rsidRDefault="00D3031A" w:rsidP="00D3031A">
      <w:pPr>
        <w:tabs>
          <w:tab w:val="left" w:pos="-720"/>
        </w:tabs>
        <w:suppressAutoHyphens/>
        <w:ind w:right="-472"/>
        <w:rPr>
          <w:rFonts w:cstheme="minorHAnsi"/>
          <w:color w:val="000000"/>
          <w:u w:val="single"/>
        </w:rPr>
      </w:pPr>
      <w:r w:rsidRPr="005D79F9">
        <w:rPr>
          <w:rFonts w:cstheme="minorHAnsi"/>
          <w:color w:val="000000"/>
          <w:u w:val="single"/>
        </w:rPr>
        <w:tab/>
      </w:r>
      <w:r w:rsidRPr="005D79F9">
        <w:rPr>
          <w:rFonts w:cstheme="minorHAnsi"/>
          <w:color w:val="000000"/>
          <w:u w:val="single"/>
        </w:rPr>
        <w:tab/>
      </w:r>
      <w:r w:rsidRPr="005D79F9">
        <w:rPr>
          <w:rFonts w:cstheme="minorHAnsi"/>
          <w:color w:val="000000"/>
          <w:u w:val="single"/>
        </w:rPr>
        <w:tab/>
      </w:r>
      <w:r w:rsidRPr="005D79F9">
        <w:rPr>
          <w:rFonts w:cstheme="minorHAnsi"/>
          <w:color w:val="000000"/>
          <w:u w:val="single"/>
        </w:rPr>
        <w:tab/>
      </w:r>
      <w:r w:rsidRPr="005D79F9">
        <w:rPr>
          <w:rFonts w:cstheme="minorHAnsi"/>
          <w:color w:val="000000"/>
          <w:u w:val="single"/>
        </w:rPr>
        <w:tab/>
      </w:r>
      <w:r w:rsidRPr="005D79F9">
        <w:rPr>
          <w:rFonts w:cstheme="minorHAnsi"/>
          <w:color w:val="000000"/>
          <w:u w:val="single"/>
        </w:rPr>
        <w:tab/>
      </w:r>
      <w:r w:rsidRPr="005D79F9">
        <w:rPr>
          <w:rFonts w:cstheme="minorHAnsi"/>
          <w:color w:val="000000"/>
          <w:u w:val="single"/>
        </w:rPr>
        <w:tab/>
      </w:r>
      <w:r w:rsidRPr="005D79F9">
        <w:rPr>
          <w:rFonts w:cstheme="minorHAnsi"/>
          <w:color w:val="000000"/>
          <w:u w:val="single"/>
        </w:rPr>
        <w:tab/>
      </w:r>
      <w:r w:rsidRPr="005D79F9">
        <w:rPr>
          <w:rFonts w:cstheme="minorHAnsi"/>
          <w:color w:val="000000"/>
          <w:u w:val="single"/>
        </w:rPr>
        <w:tab/>
      </w:r>
      <w:r w:rsidRPr="005D79F9">
        <w:rPr>
          <w:rFonts w:cstheme="minorHAnsi"/>
          <w:color w:val="000000"/>
          <w:u w:val="single"/>
        </w:rPr>
        <w:tab/>
      </w:r>
      <w:r w:rsidRPr="005D79F9">
        <w:rPr>
          <w:rFonts w:cstheme="minorHAnsi"/>
          <w:color w:val="000000"/>
          <w:u w:val="single"/>
        </w:rPr>
        <w:tab/>
      </w:r>
      <w:r w:rsidRPr="005D79F9">
        <w:rPr>
          <w:rFonts w:cstheme="minorHAnsi"/>
          <w:color w:val="000000"/>
          <w:u w:val="single"/>
        </w:rPr>
        <w:tab/>
      </w:r>
      <w:r w:rsidRPr="005D79F9">
        <w:rPr>
          <w:rFonts w:cstheme="minorHAnsi"/>
          <w:color w:val="000000"/>
          <w:u w:val="single"/>
        </w:rPr>
        <w:tab/>
      </w:r>
    </w:p>
    <w:p w:rsidR="00D3031A" w:rsidRPr="005D79F9" w:rsidRDefault="00D3031A" w:rsidP="00D3031A">
      <w:pPr>
        <w:tabs>
          <w:tab w:val="left" w:pos="-720"/>
        </w:tabs>
        <w:suppressAutoHyphens/>
        <w:rPr>
          <w:rFonts w:cstheme="minorHAnsi"/>
          <w:color w:val="000000"/>
          <w:u w:val="single"/>
        </w:rPr>
      </w:pPr>
    </w:p>
    <w:p w:rsidR="00D3031A" w:rsidRPr="005D79F9" w:rsidRDefault="00D3031A" w:rsidP="00D3031A">
      <w:pPr>
        <w:pStyle w:val="Heading1"/>
        <w:rPr>
          <w:rFonts w:asciiTheme="minorHAnsi" w:hAnsiTheme="minorHAnsi" w:cstheme="minorHAnsi"/>
          <w:sz w:val="28"/>
          <w:szCs w:val="24"/>
        </w:rPr>
      </w:pPr>
      <w:r w:rsidRPr="005D79F9">
        <w:rPr>
          <w:rFonts w:asciiTheme="minorHAnsi" w:hAnsiTheme="minorHAnsi" w:cstheme="minorHAnsi"/>
          <w:sz w:val="28"/>
          <w:szCs w:val="24"/>
        </w:rPr>
        <w:t>Specific Duties:</w:t>
      </w:r>
    </w:p>
    <w:p w:rsidR="00D3031A" w:rsidRPr="005D79F9" w:rsidRDefault="00D3031A" w:rsidP="00D3031A">
      <w:pPr>
        <w:rPr>
          <w:rFonts w:cstheme="minorHAnsi"/>
        </w:rPr>
      </w:pPr>
    </w:p>
    <w:p w:rsidR="00D3031A" w:rsidRPr="005D79F9" w:rsidRDefault="00D3031A" w:rsidP="00D3031A">
      <w:pPr>
        <w:jc w:val="both"/>
        <w:rPr>
          <w:rFonts w:cstheme="minorHAnsi"/>
        </w:rPr>
      </w:pP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To provide academic leadership of a designated subject discipline, ensuring a curriculum which is attractive, relevant and coherent;</w:t>
      </w: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To drive the programme management cycle for designated specialist programmes of study, ensuring high-quality curriculum planning, co-ordination and delivery;</w:t>
      </w: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To lead the quality assurance of the designated programmes of study in close liaison with the awarding body / validating institution (university), adhering to all required administrative procedures;</w:t>
      </w: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To deliver high-quality teaching and learning;</w:t>
      </w: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lastRenderedPageBreak/>
        <w:t xml:space="preserve">To engage in on-going scholarly activity and/or professional development to facilitate relevant programme delivery. </w:t>
      </w: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To lead curricular development within the designated subject area(s) with specific reference to design, monitoring, evaluation and review.</w:t>
      </w: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 xml:space="preserve">To work in close co-ordination with the </w:t>
      </w:r>
      <w:r w:rsidR="005D79F9" w:rsidRPr="005D79F9">
        <w:rPr>
          <w:rFonts w:cstheme="minorHAnsi"/>
          <w:color w:val="696969" w:themeColor="accent4" w:themeShade="80"/>
        </w:rPr>
        <w:t>Head of Curriculum</w:t>
      </w:r>
      <w:r w:rsidRPr="005D79F9">
        <w:rPr>
          <w:rFonts w:cstheme="minorHAnsi"/>
          <w:color w:val="696969" w:themeColor="accent4" w:themeShade="80"/>
        </w:rPr>
        <w:t xml:space="preserve"> to provide academic leadership for the designated subject area(s) in-line with the </w:t>
      </w:r>
      <w:r w:rsidR="005D79F9" w:rsidRPr="005D79F9">
        <w:rPr>
          <w:rFonts w:cstheme="minorHAnsi"/>
          <w:color w:val="696969" w:themeColor="accent4" w:themeShade="80"/>
        </w:rPr>
        <w:t>Head of Curriculum’s</w:t>
      </w:r>
      <w:r w:rsidRPr="005D79F9">
        <w:rPr>
          <w:rFonts w:cstheme="minorHAnsi"/>
          <w:color w:val="696969" w:themeColor="accent4" w:themeShade="80"/>
        </w:rPr>
        <w:t xml:space="preserve"> management of their </w:t>
      </w:r>
      <w:r w:rsidR="005D79F9" w:rsidRPr="005D79F9">
        <w:rPr>
          <w:rFonts w:cstheme="minorHAnsi"/>
          <w:color w:val="696969" w:themeColor="accent4" w:themeShade="80"/>
        </w:rPr>
        <w:t>Curriculum</w:t>
      </w:r>
      <w:r w:rsidRPr="005D79F9">
        <w:rPr>
          <w:rFonts w:cstheme="minorHAnsi"/>
          <w:color w:val="696969" w:themeColor="accent4" w:themeShade="80"/>
        </w:rPr>
        <w:t xml:space="preserve"> Area;  </w:t>
      </w: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 xml:space="preserve">To support the </w:t>
      </w:r>
      <w:r w:rsidR="005D79F9" w:rsidRPr="005D79F9">
        <w:rPr>
          <w:rFonts w:cstheme="minorHAnsi"/>
          <w:color w:val="696969" w:themeColor="accent4" w:themeShade="80"/>
        </w:rPr>
        <w:t>Head of Curriculum</w:t>
      </w:r>
      <w:r w:rsidRPr="005D79F9">
        <w:rPr>
          <w:rFonts w:cstheme="minorHAnsi"/>
          <w:color w:val="696969" w:themeColor="accent4" w:themeShade="80"/>
        </w:rPr>
        <w:t xml:space="preserve"> in co-ordinating the day-to-day operational management of the designated programme(s), including staffing and timetabling; </w:t>
      </w: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To role model appropriate behaviours and manage student behaviour.</w:t>
      </w: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To support, and where appropriate discipline, students in line with college procedures.</w:t>
      </w: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To prepare an appropriate staff induction programme and act as mentor to new or less experienced team members.</w:t>
      </w: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To liaise with the Support Services team and other service areas in the college to ensure the smooth running of the programmes.</w:t>
      </w: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To make effective use of the College MIS  to monitor course recruitment, attendance, retention and achievement against agreed targets and national performance tables; and report any issues or concerns to the Programme Area Manager on a regular basis.</w:t>
      </w: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 xml:space="preserve">To act as a tutor to, or work with a caseload of part-time or work based learning students on the designated programmes; encourage student-centred, timely and active learning; provide appropriate pastoral care and assistance with action planning and liaise with the </w:t>
      </w:r>
      <w:r w:rsidR="005D79F9" w:rsidRPr="005D79F9">
        <w:rPr>
          <w:rFonts w:cstheme="minorHAnsi"/>
          <w:color w:val="696969" w:themeColor="accent4" w:themeShade="80"/>
        </w:rPr>
        <w:t>Head of Curriculum</w:t>
      </w:r>
      <w:r w:rsidRPr="005D79F9">
        <w:rPr>
          <w:rFonts w:cstheme="minorHAnsi"/>
          <w:color w:val="696969" w:themeColor="accent4" w:themeShade="80"/>
        </w:rPr>
        <w:t xml:space="preserve"> on all matters concerning students. </w:t>
      </w: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To maintain accurate and up to date tutorial records.</w:t>
      </w: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 xml:space="preserve">To ensure the co-ordinated production of well-organised and high-quality </w:t>
      </w:r>
      <w:r w:rsidRPr="005D79F9">
        <w:rPr>
          <w:rFonts w:cstheme="minorHAnsi"/>
          <w:color w:val="696969" w:themeColor="accent4" w:themeShade="80"/>
        </w:rPr>
        <w:lastRenderedPageBreak/>
        <w:t>programme documentation for designated programmes of study  including schemes of work, lesson plans, teaching materials and student programme handbooks and module/unit guides; To ensure that an awareness of equality and diversity is embedded within the curriculum and that the teaching team are attentive to these issues;</w:t>
      </w: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To proactively foster the use of information and learning technology (ILT) within the delivery of teaching programmes with a particular emphasis on e-learning;</w:t>
      </w: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 xml:space="preserve">To contribute to the effective running of the </w:t>
      </w:r>
      <w:r w:rsidR="005D79F9" w:rsidRPr="005D79F9">
        <w:rPr>
          <w:rFonts w:cstheme="minorHAnsi"/>
          <w:color w:val="696969" w:themeColor="accent4" w:themeShade="80"/>
        </w:rPr>
        <w:t>Curriculum</w:t>
      </w:r>
      <w:r w:rsidRPr="005D79F9">
        <w:rPr>
          <w:rFonts w:cstheme="minorHAnsi"/>
          <w:color w:val="696969" w:themeColor="accent4" w:themeShade="80"/>
        </w:rPr>
        <w:t xml:space="preserve"> Area by fulfilling administrative duties as required, handling course enquiries, taking part in open days, information evenings and interviewing students; developing new business.</w:t>
      </w: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To liaise as required with parents, schools, colleges and employers;</w:t>
      </w:r>
    </w:p>
    <w:p w:rsidR="00124F5B" w:rsidRPr="005D79F9"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To develop and maintain an up-to-date network of contacts in industry relevant to curriculum development and the employability of students;</w:t>
      </w:r>
    </w:p>
    <w:p w:rsidR="00124F5B" w:rsidRDefault="00124F5B" w:rsidP="00124F5B">
      <w:pPr>
        <w:widowControl w:val="0"/>
        <w:numPr>
          <w:ilvl w:val="0"/>
          <w:numId w:val="4"/>
        </w:numPr>
        <w:tabs>
          <w:tab w:val="left" w:pos="2200"/>
        </w:tabs>
        <w:spacing w:line="360" w:lineRule="auto"/>
        <w:jc w:val="both"/>
        <w:rPr>
          <w:rFonts w:cstheme="minorHAnsi"/>
          <w:color w:val="696969" w:themeColor="accent4" w:themeShade="80"/>
        </w:rPr>
      </w:pPr>
      <w:r w:rsidRPr="005D79F9">
        <w:rPr>
          <w:rFonts w:cstheme="minorHAnsi"/>
          <w:color w:val="696969" w:themeColor="accent4" w:themeShade="80"/>
        </w:rPr>
        <w:t>To deliver on regular evening courses during the academic year.</w:t>
      </w:r>
    </w:p>
    <w:p w:rsidR="00D3031A" w:rsidRPr="00B7416D" w:rsidRDefault="00D3031A" w:rsidP="00D3031A">
      <w:pPr>
        <w:pStyle w:val="Heading1"/>
        <w:rPr>
          <w:rFonts w:asciiTheme="minorHAnsi" w:hAnsiTheme="minorHAnsi" w:cstheme="minorHAnsi"/>
          <w:sz w:val="28"/>
          <w:szCs w:val="28"/>
        </w:rPr>
      </w:pPr>
      <w:r w:rsidRPr="00B7416D">
        <w:rPr>
          <w:rFonts w:asciiTheme="minorHAnsi" w:hAnsiTheme="minorHAnsi" w:cstheme="minorHAnsi"/>
          <w:sz w:val="28"/>
          <w:szCs w:val="28"/>
        </w:rPr>
        <w:t>General Duties and Responsibilities:</w:t>
      </w:r>
    </w:p>
    <w:p w:rsidR="00D3031A" w:rsidRPr="00B7416D" w:rsidRDefault="00D3031A" w:rsidP="00D3031A">
      <w:pPr>
        <w:tabs>
          <w:tab w:val="left" w:pos="-720"/>
        </w:tabs>
        <w:suppressAutoHyphens/>
        <w:spacing w:line="480" w:lineRule="auto"/>
        <w:ind w:left="357"/>
        <w:contextualSpacing/>
        <w:rPr>
          <w:rFonts w:cstheme="minorHAnsi"/>
          <w:color w:val="000000"/>
        </w:rPr>
      </w:pPr>
    </w:p>
    <w:p w:rsidR="00D3031A" w:rsidRPr="00B7416D" w:rsidRDefault="00D3031A" w:rsidP="00D3031A">
      <w:pPr>
        <w:numPr>
          <w:ilvl w:val="0"/>
          <w:numId w:val="3"/>
        </w:numPr>
        <w:spacing w:after="240" w:line="240" w:lineRule="auto"/>
        <w:rPr>
          <w:rFonts w:cstheme="minorHAnsi"/>
          <w:color w:val="5A5A5A"/>
        </w:rPr>
      </w:pPr>
      <w:r w:rsidRPr="00B7416D">
        <w:rPr>
          <w:rFonts w:cstheme="minorHAnsi"/>
          <w:color w:val="5A5A5A"/>
        </w:rPr>
        <w:t xml:space="preserve">To participate in the </w:t>
      </w:r>
      <w:r w:rsidR="00A4778B" w:rsidRPr="00B7416D">
        <w:rPr>
          <w:rFonts w:cstheme="minorHAnsi"/>
          <w:color w:val="5A5A5A"/>
        </w:rPr>
        <w:t>s</w:t>
      </w:r>
      <w:r w:rsidRPr="00B7416D">
        <w:rPr>
          <w:rFonts w:cstheme="minorHAnsi"/>
          <w:color w:val="5A5A5A"/>
        </w:rPr>
        <w:t xml:space="preserve">taff </w:t>
      </w:r>
      <w:r w:rsidR="00A4778B" w:rsidRPr="00B7416D">
        <w:rPr>
          <w:rFonts w:cstheme="minorHAnsi"/>
          <w:color w:val="5A5A5A"/>
        </w:rPr>
        <w:t>support &amp; development s</w:t>
      </w:r>
      <w:r w:rsidRPr="00B7416D">
        <w:rPr>
          <w:rFonts w:cstheme="minorHAnsi"/>
          <w:color w:val="5A5A5A"/>
        </w:rPr>
        <w:t>cheme and to undertake training based on individual and service needs.</w:t>
      </w:r>
    </w:p>
    <w:p w:rsidR="00D3031A" w:rsidRPr="00B7416D" w:rsidRDefault="00D3031A" w:rsidP="00D3031A">
      <w:pPr>
        <w:numPr>
          <w:ilvl w:val="0"/>
          <w:numId w:val="3"/>
        </w:numPr>
        <w:spacing w:after="240" w:line="240" w:lineRule="auto"/>
        <w:rPr>
          <w:rFonts w:cstheme="minorHAnsi"/>
          <w:color w:val="5A5A5A"/>
        </w:rPr>
      </w:pPr>
      <w:r w:rsidRPr="00B7416D">
        <w:rPr>
          <w:rFonts w:cstheme="minorHAnsi"/>
          <w:color w:val="5A5A5A"/>
        </w:rPr>
        <w:t xml:space="preserve">To take a lead in creating or to promote a positive, inclusive ethos that challenges discrimination and promotes equality and diversity. </w:t>
      </w:r>
    </w:p>
    <w:p w:rsidR="00D3031A" w:rsidRPr="00B7416D" w:rsidRDefault="00D3031A" w:rsidP="00D3031A">
      <w:pPr>
        <w:numPr>
          <w:ilvl w:val="0"/>
          <w:numId w:val="3"/>
        </w:numPr>
        <w:spacing w:after="240" w:line="240" w:lineRule="auto"/>
        <w:rPr>
          <w:rFonts w:cstheme="minorHAnsi"/>
          <w:color w:val="5A5A5A"/>
        </w:rPr>
      </w:pPr>
      <w:r w:rsidRPr="00B7416D">
        <w:rPr>
          <w:rFonts w:eastAsia="Arial Unicode MS" w:cstheme="minorHAnsi"/>
          <w:color w:val="5A5A5A"/>
          <w:w w:val="101"/>
        </w:rPr>
        <w:t xml:space="preserve">To comply with </w:t>
      </w:r>
      <w:r w:rsidR="001E40C9" w:rsidRPr="00B7416D">
        <w:rPr>
          <w:rFonts w:eastAsia="Arial Unicode MS" w:cstheme="minorHAnsi"/>
          <w:color w:val="5A5A5A"/>
          <w:w w:val="101"/>
        </w:rPr>
        <w:t xml:space="preserve">legislative requirements and </w:t>
      </w:r>
      <w:r w:rsidRPr="00B7416D">
        <w:rPr>
          <w:rFonts w:eastAsia="Arial Unicode MS" w:cstheme="minorHAnsi"/>
          <w:color w:val="5A5A5A"/>
          <w:w w:val="101"/>
        </w:rPr>
        <w:t xml:space="preserve">College policies and guidelines in respect to health &amp; safety </w:t>
      </w:r>
      <w:r w:rsidR="001E40C9" w:rsidRPr="00B7416D">
        <w:rPr>
          <w:rFonts w:eastAsia="Arial Unicode MS" w:cstheme="minorHAnsi"/>
          <w:color w:val="5A5A5A"/>
          <w:w w:val="101"/>
        </w:rPr>
        <w:t>and data protection.</w:t>
      </w:r>
    </w:p>
    <w:p w:rsidR="00D3031A" w:rsidRPr="00B7416D" w:rsidRDefault="00D3031A" w:rsidP="00D3031A">
      <w:pPr>
        <w:numPr>
          <w:ilvl w:val="0"/>
          <w:numId w:val="3"/>
        </w:numPr>
        <w:spacing w:after="240" w:line="240" w:lineRule="auto"/>
        <w:rPr>
          <w:rFonts w:cstheme="minorHAnsi"/>
          <w:color w:val="5A5A5A"/>
        </w:rPr>
      </w:pPr>
      <w:r w:rsidRPr="00B7416D">
        <w:rPr>
          <w:rFonts w:eastAsia="Arial Unicode MS" w:cstheme="minorHAnsi"/>
          <w:color w:val="5A5A5A"/>
          <w:w w:val="101"/>
        </w:rPr>
        <w:t xml:space="preserve">To demonstrate positive personal and professional behaviour as specified </w:t>
      </w:r>
      <w:r w:rsidR="001E40C9" w:rsidRPr="00B7416D">
        <w:rPr>
          <w:rFonts w:eastAsia="Arial Unicode MS" w:cstheme="minorHAnsi"/>
          <w:color w:val="5A5A5A"/>
          <w:w w:val="101"/>
        </w:rPr>
        <w:t xml:space="preserve">in the Staff </w:t>
      </w:r>
      <w:r w:rsidRPr="00B7416D">
        <w:rPr>
          <w:rFonts w:eastAsia="Arial Unicode MS" w:cstheme="minorHAnsi"/>
          <w:color w:val="5A5A5A"/>
          <w:w w:val="101"/>
        </w:rPr>
        <w:t xml:space="preserve">Code of Conduct. </w:t>
      </w:r>
    </w:p>
    <w:p w:rsidR="00D3031A" w:rsidRPr="00B7416D" w:rsidRDefault="00D3031A" w:rsidP="00D3031A">
      <w:pPr>
        <w:numPr>
          <w:ilvl w:val="0"/>
          <w:numId w:val="3"/>
        </w:numPr>
        <w:spacing w:after="240" w:line="240" w:lineRule="auto"/>
        <w:rPr>
          <w:rFonts w:cstheme="minorHAnsi"/>
          <w:color w:val="5A5A5A"/>
        </w:rPr>
      </w:pPr>
      <w:r w:rsidRPr="00B7416D">
        <w:rPr>
          <w:rFonts w:eastAsia="Arial Unicode MS" w:cstheme="minorHAnsi"/>
          <w:color w:val="5A5A5A"/>
        </w:rPr>
        <w:t>To undertake continu</w:t>
      </w:r>
      <w:r w:rsidR="001E40C9" w:rsidRPr="00B7416D">
        <w:rPr>
          <w:rFonts w:eastAsia="Arial Unicode MS" w:cstheme="minorHAnsi"/>
          <w:color w:val="5A5A5A"/>
        </w:rPr>
        <w:t xml:space="preserve">ing professional development </w:t>
      </w:r>
      <w:r w:rsidRPr="00B7416D">
        <w:rPr>
          <w:rFonts w:eastAsia="Arial Unicode MS" w:cstheme="minorHAnsi"/>
          <w:color w:val="5A5A5A"/>
        </w:rPr>
        <w:t xml:space="preserve">to support </w:t>
      </w:r>
      <w:r w:rsidR="001E40C9" w:rsidRPr="00B7416D">
        <w:rPr>
          <w:rFonts w:eastAsia="Arial Unicode MS" w:cstheme="minorHAnsi"/>
          <w:color w:val="5A5A5A"/>
        </w:rPr>
        <w:t>our</w:t>
      </w:r>
      <w:r w:rsidRPr="00B7416D">
        <w:rPr>
          <w:rFonts w:eastAsia="Arial Unicode MS" w:cstheme="minorHAnsi"/>
          <w:color w:val="5A5A5A"/>
        </w:rPr>
        <w:t xml:space="preserve"> culture of continuous improvement.</w:t>
      </w:r>
    </w:p>
    <w:p w:rsidR="00D3031A" w:rsidRPr="00B7416D" w:rsidRDefault="00D3031A" w:rsidP="00D3031A">
      <w:pPr>
        <w:numPr>
          <w:ilvl w:val="0"/>
          <w:numId w:val="3"/>
        </w:numPr>
        <w:spacing w:after="240" w:line="240" w:lineRule="auto"/>
        <w:rPr>
          <w:rFonts w:cstheme="minorHAnsi"/>
          <w:color w:val="5A5A5A"/>
        </w:rPr>
      </w:pPr>
      <w:r w:rsidRPr="00B7416D">
        <w:rPr>
          <w:rFonts w:eastAsia="Arial Unicode MS" w:cstheme="minorHAnsi"/>
          <w:color w:val="5A5A5A"/>
        </w:rPr>
        <w:t>To partake in quality assurance systems.</w:t>
      </w:r>
    </w:p>
    <w:p w:rsidR="00D3031A" w:rsidRPr="00B7416D" w:rsidRDefault="00D3031A" w:rsidP="00D3031A">
      <w:pPr>
        <w:numPr>
          <w:ilvl w:val="0"/>
          <w:numId w:val="3"/>
        </w:numPr>
        <w:spacing w:after="240" w:line="240" w:lineRule="auto"/>
        <w:rPr>
          <w:rFonts w:cstheme="minorHAnsi"/>
          <w:color w:val="5A5A5A"/>
        </w:rPr>
      </w:pPr>
      <w:r w:rsidRPr="00B7416D">
        <w:rPr>
          <w:rFonts w:eastAsia="Arial Unicode MS" w:cstheme="minorHAnsi"/>
          <w:color w:val="5A5A5A"/>
        </w:rPr>
        <w:lastRenderedPageBreak/>
        <w:t>To meet minimum relevant occupational standards.</w:t>
      </w:r>
    </w:p>
    <w:p w:rsidR="00D3031A" w:rsidRPr="00B7416D" w:rsidRDefault="00D3031A" w:rsidP="00D3031A">
      <w:pPr>
        <w:numPr>
          <w:ilvl w:val="0"/>
          <w:numId w:val="3"/>
        </w:numPr>
        <w:spacing w:after="240" w:line="240" w:lineRule="auto"/>
        <w:rPr>
          <w:rFonts w:cstheme="minorHAnsi"/>
          <w:color w:val="5A5A5A"/>
        </w:rPr>
      </w:pPr>
      <w:r w:rsidRPr="00B7416D">
        <w:rPr>
          <w:rFonts w:eastAsia="Arial Unicode MS" w:cstheme="minorHAnsi"/>
          <w:color w:val="5A5A5A"/>
        </w:rPr>
        <w:t>To keep up to date with the skills required to fulfil the role.</w:t>
      </w:r>
    </w:p>
    <w:p w:rsidR="00D3031A" w:rsidRPr="00B7416D" w:rsidRDefault="00D3031A" w:rsidP="00D3031A">
      <w:pPr>
        <w:numPr>
          <w:ilvl w:val="0"/>
          <w:numId w:val="3"/>
        </w:numPr>
        <w:spacing w:after="240" w:line="240" w:lineRule="auto"/>
        <w:rPr>
          <w:rFonts w:cstheme="minorHAnsi"/>
          <w:color w:val="5A5A5A"/>
        </w:rPr>
      </w:pPr>
      <w:r w:rsidRPr="00B7416D">
        <w:rPr>
          <w:rFonts w:eastAsia="Arial Unicode MS" w:cstheme="minorHAnsi"/>
          <w:color w:val="5A5A5A"/>
        </w:rPr>
        <w:t>To undertake any other duties commensurate with grade</w:t>
      </w:r>
      <w:r w:rsidR="001E40C9" w:rsidRPr="00B7416D">
        <w:rPr>
          <w:rFonts w:eastAsia="Arial Unicode MS" w:cstheme="minorHAnsi"/>
          <w:color w:val="5A5A5A"/>
        </w:rPr>
        <w:t xml:space="preserve"> as may be reasonably requested.</w:t>
      </w:r>
    </w:p>
    <w:p w:rsidR="00D3031A" w:rsidRPr="00B7416D" w:rsidRDefault="00D3031A" w:rsidP="00D3031A">
      <w:pPr>
        <w:pStyle w:val="ListParagraph"/>
        <w:numPr>
          <w:ilvl w:val="0"/>
          <w:numId w:val="3"/>
        </w:numPr>
        <w:spacing w:before="120" w:line="240" w:lineRule="auto"/>
        <w:jc w:val="both"/>
        <w:rPr>
          <w:rFonts w:cstheme="minorHAnsi"/>
          <w:color w:val="5A5A5A"/>
          <w:sz w:val="22"/>
          <w:szCs w:val="22"/>
          <w:lang w:val="en-US"/>
        </w:rPr>
      </w:pPr>
      <w:r w:rsidRPr="00B7416D">
        <w:rPr>
          <w:rFonts w:cstheme="minorHAnsi"/>
          <w:bCs/>
          <w:color w:val="5A5A5A"/>
          <w:lang w:val="en-US"/>
        </w:rPr>
        <w:t xml:space="preserve">You will be responsible for protecting staff and learners from all </w:t>
      </w:r>
      <w:r w:rsidR="001E40C9" w:rsidRPr="00B7416D">
        <w:rPr>
          <w:rFonts w:cstheme="minorHAnsi"/>
          <w:bCs/>
          <w:color w:val="5A5A5A"/>
          <w:lang w:val="en-US"/>
        </w:rPr>
        <w:t xml:space="preserve">preventable harm as per </w:t>
      </w:r>
      <w:r w:rsidRPr="00B7416D">
        <w:rPr>
          <w:rFonts w:cstheme="minorHAnsi"/>
          <w:bCs/>
          <w:color w:val="5A5A5A"/>
          <w:lang w:val="en-US"/>
        </w:rPr>
        <w:t>Safeguarding procedures</w:t>
      </w:r>
      <w:r w:rsidRPr="00B7416D">
        <w:rPr>
          <w:rFonts w:cstheme="minorHAnsi"/>
          <w:bCs/>
          <w:color w:val="5A5A5A"/>
          <w:sz w:val="22"/>
          <w:szCs w:val="22"/>
          <w:lang w:val="en-US"/>
        </w:rPr>
        <w:t>.</w:t>
      </w:r>
    </w:p>
    <w:p w:rsidR="00D3031A" w:rsidRPr="00B7416D" w:rsidRDefault="00D3031A" w:rsidP="00D3031A">
      <w:pPr>
        <w:rPr>
          <w:rFonts w:cstheme="minorHAnsi"/>
        </w:rPr>
      </w:pPr>
    </w:p>
    <w:p w:rsidR="00124F5B" w:rsidRDefault="00124F5B" w:rsidP="00D3031A">
      <w:pPr>
        <w:tabs>
          <w:tab w:val="left" w:pos="-720"/>
        </w:tabs>
        <w:suppressAutoHyphens/>
        <w:jc w:val="center"/>
        <w:rPr>
          <w:rFonts w:cstheme="minorHAnsi"/>
          <w:b/>
          <w:color w:val="000000"/>
          <w:sz w:val="36"/>
          <w:szCs w:val="36"/>
        </w:rPr>
      </w:pPr>
    </w:p>
    <w:p w:rsidR="00342A6F" w:rsidRPr="00B7416D" w:rsidRDefault="00342A6F" w:rsidP="00D3031A">
      <w:pPr>
        <w:tabs>
          <w:tab w:val="left" w:pos="-720"/>
        </w:tabs>
        <w:suppressAutoHyphens/>
        <w:jc w:val="center"/>
        <w:rPr>
          <w:rFonts w:cstheme="minorHAnsi"/>
          <w:b/>
          <w:color w:val="000000"/>
          <w:sz w:val="36"/>
          <w:szCs w:val="36"/>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D3031A" w:rsidRPr="00B7416D" w:rsidTr="003126E2">
        <w:trPr>
          <w:cantSplit/>
          <w:trHeight w:val="1036"/>
        </w:trPr>
        <w:tc>
          <w:tcPr>
            <w:tcW w:w="614" w:type="dxa"/>
          </w:tcPr>
          <w:p w:rsidR="00D3031A" w:rsidRPr="00B7416D" w:rsidRDefault="00D3031A" w:rsidP="003126E2">
            <w:pPr>
              <w:rPr>
                <w:rFonts w:cstheme="minorHAnsi"/>
              </w:rPr>
            </w:pPr>
          </w:p>
        </w:tc>
        <w:tc>
          <w:tcPr>
            <w:tcW w:w="7369" w:type="dxa"/>
          </w:tcPr>
          <w:p w:rsidR="00D3031A" w:rsidRPr="00B7416D" w:rsidRDefault="00D3031A" w:rsidP="003126E2">
            <w:pPr>
              <w:rPr>
                <w:rFonts w:cstheme="minorHAnsi"/>
                <w:b/>
              </w:rPr>
            </w:pPr>
          </w:p>
          <w:p w:rsidR="00D3031A" w:rsidRPr="00B7416D" w:rsidRDefault="00D3031A" w:rsidP="003126E2">
            <w:pPr>
              <w:jc w:val="center"/>
              <w:rPr>
                <w:rFonts w:cstheme="minorHAnsi"/>
              </w:rPr>
            </w:pPr>
            <w:r w:rsidRPr="00B7416D">
              <w:rPr>
                <w:rFonts w:cstheme="minorHAnsi"/>
                <w:b/>
              </w:rPr>
              <w:t>EMPLOYEE SPECIFICATION</w:t>
            </w:r>
          </w:p>
          <w:p w:rsidR="00D3031A" w:rsidRPr="00B7416D" w:rsidRDefault="00D3031A" w:rsidP="003126E2">
            <w:pPr>
              <w:jc w:val="center"/>
              <w:rPr>
                <w:rFonts w:cstheme="minorHAnsi"/>
              </w:rPr>
            </w:pPr>
          </w:p>
          <w:p w:rsidR="00D3031A" w:rsidRPr="00B7416D" w:rsidRDefault="00D3031A" w:rsidP="003126E2">
            <w:pPr>
              <w:rPr>
                <w:rFonts w:cstheme="minorHAnsi"/>
              </w:rPr>
            </w:pPr>
          </w:p>
        </w:tc>
        <w:tc>
          <w:tcPr>
            <w:tcW w:w="614" w:type="dxa"/>
            <w:textDirection w:val="btLr"/>
          </w:tcPr>
          <w:p w:rsidR="00D3031A" w:rsidRPr="00B7416D" w:rsidRDefault="00D3031A" w:rsidP="003126E2">
            <w:pPr>
              <w:ind w:left="113" w:right="113"/>
              <w:rPr>
                <w:rFonts w:cstheme="minorHAnsi"/>
                <w:b/>
                <w:sz w:val="16"/>
                <w:szCs w:val="16"/>
              </w:rPr>
            </w:pPr>
            <w:r w:rsidRPr="00B7416D">
              <w:rPr>
                <w:rFonts w:cstheme="minorHAnsi"/>
                <w:b/>
                <w:sz w:val="16"/>
                <w:szCs w:val="16"/>
              </w:rPr>
              <w:t>Application</w:t>
            </w:r>
          </w:p>
        </w:tc>
        <w:tc>
          <w:tcPr>
            <w:tcW w:w="614" w:type="dxa"/>
            <w:textDirection w:val="btLr"/>
          </w:tcPr>
          <w:p w:rsidR="00D3031A" w:rsidRPr="00B7416D" w:rsidRDefault="00D3031A" w:rsidP="003126E2">
            <w:pPr>
              <w:ind w:left="113" w:right="113"/>
              <w:rPr>
                <w:rFonts w:cstheme="minorHAnsi"/>
                <w:b/>
                <w:sz w:val="16"/>
                <w:szCs w:val="16"/>
              </w:rPr>
            </w:pPr>
            <w:r w:rsidRPr="00B7416D">
              <w:rPr>
                <w:rFonts w:cstheme="minorHAnsi"/>
                <w:b/>
                <w:sz w:val="16"/>
                <w:szCs w:val="16"/>
              </w:rPr>
              <w:t>Interview</w:t>
            </w:r>
          </w:p>
        </w:tc>
        <w:tc>
          <w:tcPr>
            <w:tcW w:w="614" w:type="dxa"/>
            <w:textDirection w:val="btLr"/>
          </w:tcPr>
          <w:p w:rsidR="00D3031A" w:rsidRPr="00B7416D" w:rsidRDefault="00D3031A" w:rsidP="00F52D14">
            <w:pPr>
              <w:spacing w:line="240" w:lineRule="auto"/>
              <w:ind w:left="113" w:right="113"/>
              <w:rPr>
                <w:rFonts w:cstheme="minorHAnsi"/>
                <w:b/>
                <w:sz w:val="16"/>
                <w:szCs w:val="16"/>
              </w:rPr>
            </w:pPr>
            <w:r w:rsidRPr="00B7416D">
              <w:rPr>
                <w:rFonts w:cstheme="minorHAnsi"/>
                <w:b/>
                <w:sz w:val="16"/>
                <w:szCs w:val="16"/>
              </w:rPr>
              <w:t>Shortlisting Weighting</w:t>
            </w:r>
          </w:p>
        </w:tc>
      </w:tr>
      <w:tr w:rsidR="00D3031A" w:rsidRPr="00B7416D" w:rsidTr="003126E2">
        <w:trPr>
          <w:trHeight w:val="340"/>
        </w:trPr>
        <w:tc>
          <w:tcPr>
            <w:tcW w:w="9825" w:type="dxa"/>
            <w:gridSpan w:val="5"/>
            <w:shd w:val="clear" w:color="auto" w:fill="009A94" w:themeFill="background1" w:themeFillShade="D9"/>
            <w:vAlign w:val="center"/>
          </w:tcPr>
          <w:p w:rsidR="00D3031A" w:rsidRPr="00B7416D" w:rsidRDefault="00D3031A" w:rsidP="003126E2">
            <w:pPr>
              <w:jc w:val="center"/>
              <w:rPr>
                <w:rFonts w:cstheme="minorHAnsi"/>
              </w:rPr>
            </w:pPr>
            <w:r w:rsidRPr="00B7416D">
              <w:rPr>
                <w:rFonts w:cstheme="minorHAnsi"/>
              </w:rPr>
              <w:t>Skills</w:t>
            </w:r>
          </w:p>
        </w:tc>
      </w:tr>
      <w:tr w:rsidR="00124F5B" w:rsidRPr="00B7416D" w:rsidTr="00201D92">
        <w:trPr>
          <w:trHeight w:val="455"/>
        </w:trPr>
        <w:tc>
          <w:tcPr>
            <w:tcW w:w="614" w:type="dxa"/>
            <w:vAlign w:val="center"/>
          </w:tcPr>
          <w:p w:rsidR="00124F5B" w:rsidRPr="00B7416D" w:rsidRDefault="00124F5B" w:rsidP="00124F5B">
            <w:pPr>
              <w:rPr>
                <w:rFonts w:cstheme="minorHAnsi"/>
              </w:rPr>
            </w:pPr>
            <w:r w:rsidRPr="00B7416D">
              <w:rPr>
                <w:rFonts w:cstheme="minorHAnsi"/>
              </w:rPr>
              <w:t>1.</w:t>
            </w:r>
          </w:p>
        </w:tc>
        <w:tc>
          <w:tcPr>
            <w:tcW w:w="7369" w:type="dxa"/>
            <w:shd w:val="clear" w:color="auto" w:fill="auto"/>
          </w:tcPr>
          <w:p w:rsidR="00124F5B" w:rsidRPr="00124F5B" w:rsidRDefault="00124F5B" w:rsidP="00124F5B">
            <w:pPr>
              <w:rPr>
                <w:rFonts w:asciiTheme="majorHAnsi" w:hAnsiTheme="majorHAnsi" w:cstheme="majorHAnsi"/>
                <w:color w:val="5A5A5A"/>
                <w:sz w:val="22"/>
                <w:szCs w:val="22"/>
              </w:rPr>
            </w:pPr>
            <w:r w:rsidRPr="00124F5B">
              <w:rPr>
                <w:rFonts w:asciiTheme="majorHAnsi" w:hAnsiTheme="majorHAnsi" w:cstheme="majorHAnsi"/>
                <w:sz w:val="22"/>
                <w:szCs w:val="22"/>
              </w:rPr>
              <w:t>The ability to co-ordinate effectively a team of staff engaged in delivery of a programme of study.</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r>
              <w:rPr>
                <w:rFonts w:cstheme="minorHAnsi"/>
              </w:rPr>
              <w:t>6</w:t>
            </w:r>
          </w:p>
        </w:tc>
      </w:tr>
      <w:tr w:rsidR="00124F5B" w:rsidRPr="00B7416D" w:rsidTr="00201D92">
        <w:trPr>
          <w:trHeight w:val="455"/>
        </w:trPr>
        <w:tc>
          <w:tcPr>
            <w:tcW w:w="614" w:type="dxa"/>
            <w:vAlign w:val="center"/>
          </w:tcPr>
          <w:p w:rsidR="00124F5B" w:rsidRPr="00B7416D" w:rsidRDefault="00124F5B" w:rsidP="00124F5B">
            <w:pPr>
              <w:rPr>
                <w:rFonts w:cstheme="minorHAnsi"/>
              </w:rPr>
            </w:pPr>
            <w:r w:rsidRPr="00B7416D">
              <w:rPr>
                <w:rFonts w:cstheme="minorHAnsi"/>
              </w:rPr>
              <w:t>2.</w:t>
            </w:r>
          </w:p>
        </w:tc>
        <w:tc>
          <w:tcPr>
            <w:tcW w:w="7369" w:type="dxa"/>
            <w:shd w:val="clear" w:color="auto" w:fill="auto"/>
          </w:tcPr>
          <w:p w:rsidR="00124F5B" w:rsidRPr="00124F5B" w:rsidRDefault="00124F5B" w:rsidP="00124F5B">
            <w:pPr>
              <w:jc w:val="both"/>
              <w:rPr>
                <w:rFonts w:asciiTheme="majorHAnsi" w:hAnsiTheme="majorHAnsi" w:cstheme="majorHAnsi"/>
                <w:color w:val="5A5A5A"/>
                <w:sz w:val="22"/>
                <w:szCs w:val="22"/>
              </w:rPr>
            </w:pPr>
            <w:r w:rsidRPr="00124F5B">
              <w:rPr>
                <w:rFonts w:asciiTheme="majorHAnsi" w:hAnsiTheme="majorHAnsi" w:cstheme="majorHAnsi"/>
                <w:sz w:val="22"/>
              </w:rPr>
              <w:t>Excellent interpersonal skills with the ability to work on own initiative and to motivate and inspire students.</w:t>
            </w:r>
          </w:p>
        </w:tc>
        <w:tc>
          <w:tcPr>
            <w:tcW w:w="614" w:type="dxa"/>
            <w:vAlign w:val="center"/>
          </w:tcPr>
          <w:p w:rsidR="00124F5B" w:rsidRPr="00B7416D" w:rsidRDefault="00124F5B" w:rsidP="00124F5B">
            <w:pPr>
              <w:jc w:val="center"/>
              <w:rPr>
                <w:rFonts w:cstheme="minorHAnsi"/>
              </w:rPr>
            </w:pP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r>
              <w:rPr>
                <w:rFonts w:cstheme="minorHAnsi"/>
              </w:rPr>
              <w:t>4</w:t>
            </w:r>
          </w:p>
        </w:tc>
      </w:tr>
      <w:tr w:rsidR="00124F5B" w:rsidRPr="00B7416D" w:rsidTr="00201D92">
        <w:trPr>
          <w:trHeight w:val="455"/>
        </w:trPr>
        <w:tc>
          <w:tcPr>
            <w:tcW w:w="614" w:type="dxa"/>
            <w:vAlign w:val="center"/>
          </w:tcPr>
          <w:p w:rsidR="00124F5B" w:rsidRPr="00B7416D" w:rsidRDefault="00124F5B" w:rsidP="00124F5B">
            <w:pPr>
              <w:rPr>
                <w:rFonts w:cstheme="minorHAnsi"/>
              </w:rPr>
            </w:pPr>
            <w:r w:rsidRPr="00B7416D">
              <w:rPr>
                <w:rFonts w:cstheme="minorHAnsi"/>
              </w:rPr>
              <w:t>3.</w:t>
            </w:r>
          </w:p>
        </w:tc>
        <w:tc>
          <w:tcPr>
            <w:tcW w:w="7369" w:type="dxa"/>
            <w:shd w:val="clear" w:color="auto" w:fill="auto"/>
          </w:tcPr>
          <w:p w:rsidR="00124F5B" w:rsidRPr="00CC4B83" w:rsidRDefault="00124F5B" w:rsidP="00124F5B">
            <w:pPr>
              <w:jc w:val="both"/>
              <w:rPr>
                <w:rFonts w:ascii="Arial" w:hAnsi="Arial" w:cs="Arial"/>
                <w:color w:val="5A5A5A"/>
                <w:sz w:val="22"/>
                <w:szCs w:val="22"/>
              </w:rPr>
            </w:pPr>
            <w:r w:rsidRPr="00124F5B">
              <w:rPr>
                <w:rFonts w:asciiTheme="majorHAnsi" w:hAnsiTheme="majorHAnsi" w:cstheme="majorHAnsi"/>
                <w:sz w:val="22"/>
              </w:rPr>
              <w:t>Excellent oral and written communication skills.</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r>
              <w:rPr>
                <w:rFonts w:cstheme="minorHAnsi"/>
              </w:rPr>
              <w:t>4</w:t>
            </w:r>
          </w:p>
        </w:tc>
      </w:tr>
      <w:tr w:rsidR="00124F5B" w:rsidRPr="00B7416D" w:rsidTr="00201D92">
        <w:trPr>
          <w:trHeight w:val="455"/>
        </w:trPr>
        <w:tc>
          <w:tcPr>
            <w:tcW w:w="614" w:type="dxa"/>
            <w:vAlign w:val="center"/>
          </w:tcPr>
          <w:p w:rsidR="00124F5B" w:rsidRPr="00B7416D" w:rsidRDefault="00124F5B" w:rsidP="00124F5B">
            <w:pPr>
              <w:rPr>
                <w:rFonts w:cstheme="minorHAnsi"/>
              </w:rPr>
            </w:pPr>
            <w:r w:rsidRPr="00B7416D">
              <w:rPr>
                <w:rFonts w:cstheme="minorHAnsi"/>
              </w:rPr>
              <w:t>4.</w:t>
            </w:r>
          </w:p>
        </w:tc>
        <w:tc>
          <w:tcPr>
            <w:tcW w:w="7369" w:type="dxa"/>
            <w:shd w:val="clear" w:color="auto" w:fill="auto"/>
          </w:tcPr>
          <w:p w:rsidR="00124F5B" w:rsidRPr="00CC4B83" w:rsidRDefault="00124F5B" w:rsidP="00124F5B">
            <w:pPr>
              <w:jc w:val="both"/>
              <w:rPr>
                <w:rFonts w:ascii="Arial" w:hAnsi="Arial" w:cs="Arial"/>
                <w:color w:val="5A5A5A"/>
                <w:sz w:val="22"/>
                <w:szCs w:val="22"/>
              </w:rPr>
            </w:pPr>
            <w:r w:rsidRPr="00124F5B">
              <w:rPr>
                <w:rFonts w:asciiTheme="majorHAnsi" w:hAnsiTheme="majorHAnsi" w:cstheme="majorHAnsi"/>
                <w:sz w:val="22"/>
              </w:rPr>
              <w:t>Competent in IT with excellent administrative, time management and organisational skills with the ability to work under pressure and to tight deadlines</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r>
              <w:rPr>
                <w:rFonts w:cstheme="minorHAnsi"/>
              </w:rPr>
              <w:t>4</w:t>
            </w:r>
          </w:p>
        </w:tc>
      </w:tr>
      <w:tr w:rsidR="00124F5B" w:rsidRPr="00B7416D" w:rsidTr="00BC23B5">
        <w:trPr>
          <w:trHeight w:val="455"/>
        </w:trPr>
        <w:tc>
          <w:tcPr>
            <w:tcW w:w="614" w:type="dxa"/>
            <w:vAlign w:val="center"/>
          </w:tcPr>
          <w:p w:rsidR="00124F5B" w:rsidRPr="00B7416D" w:rsidRDefault="00124F5B" w:rsidP="00124F5B">
            <w:pPr>
              <w:rPr>
                <w:rFonts w:cstheme="minorHAnsi"/>
              </w:rPr>
            </w:pPr>
            <w:r w:rsidRPr="00B7416D">
              <w:rPr>
                <w:rFonts w:cstheme="minorHAnsi"/>
              </w:rPr>
              <w:t>5.</w:t>
            </w:r>
          </w:p>
        </w:tc>
        <w:tc>
          <w:tcPr>
            <w:tcW w:w="7369" w:type="dxa"/>
            <w:shd w:val="clear" w:color="auto" w:fill="auto"/>
            <w:vAlign w:val="center"/>
          </w:tcPr>
          <w:p w:rsidR="00124F5B" w:rsidRPr="00B7416D" w:rsidRDefault="00124F5B" w:rsidP="00124F5B">
            <w:pPr>
              <w:rPr>
                <w:rFonts w:cstheme="minorHAnsi"/>
              </w:rPr>
            </w:pPr>
            <w:r w:rsidRPr="00B7416D">
              <w:rPr>
                <w:rFonts w:cstheme="minorHAnsi"/>
                <w:color w:val="696969" w:themeColor="accent4" w:themeShade="80"/>
                <w:sz w:val="22"/>
                <w:szCs w:val="22"/>
              </w:rPr>
              <w:t>Actively contribute to the College’s Safeguarding practice, procedures, culture and ethos</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r w:rsidRPr="00B7416D">
              <w:rPr>
                <w:rFonts w:cstheme="minorHAnsi"/>
              </w:rPr>
              <w:t>6</w:t>
            </w:r>
          </w:p>
        </w:tc>
      </w:tr>
      <w:tr w:rsidR="00124F5B" w:rsidRPr="00B7416D" w:rsidTr="003126E2">
        <w:trPr>
          <w:trHeight w:val="340"/>
        </w:trPr>
        <w:tc>
          <w:tcPr>
            <w:tcW w:w="9825" w:type="dxa"/>
            <w:gridSpan w:val="5"/>
            <w:shd w:val="clear" w:color="auto" w:fill="009A94" w:themeFill="background1" w:themeFillShade="D9"/>
            <w:vAlign w:val="center"/>
          </w:tcPr>
          <w:p w:rsidR="00124F5B" w:rsidRPr="00B7416D" w:rsidRDefault="00124F5B" w:rsidP="00124F5B">
            <w:pPr>
              <w:jc w:val="center"/>
              <w:rPr>
                <w:rFonts w:cstheme="minorHAnsi"/>
              </w:rPr>
            </w:pPr>
            <w:r w:rsidRPr="00B7416D">
              <w:rPr>
                <w:rFonts w:cstheme="minorHAnsi"/>
              </w:rPr>
              <w:t>Experience</w:t>
            </w:r>
          </w:p>
        </w:tc>
      </w:tr>
      <w:tr w:rsidR="00124F5B" w:rsidRPr="00B7416D" w:rsidTr="006D3DB6">
        <w:trPr>
          <w:trHeight w:val="455"/>
        </w:trPr>
        <w:tc>
          <w:tcPr>
            <w:tcW w:w="614" w:type="dxa"/>
            <w:vAlign w:val="center"/>
          </w:tcPr>
          <w:p w:rsidR="00124F5B" w:rsidRPr="00B7416D" w:rsidRDefault="00124F5B" w:rsidP="00124F5B">
            <w:pPr>
              <w:rPr>
                <w:rFonts w:cstheme="minorHAnsi"/>
              </w:rPr>
            </w:pPr>
            <w:r w:rsidRPr="00B7416D">
              <w:rPr>
                <w:rFonts w:cstheme="minorHAnsi"/>
              </w:rPr>
              <w:t>1.</w:t>
            </w:r>
          </w:p>
        </w:tc>
        <w:tc>
          <w:tcPr>
            <w:tcW w:w="7369" w:type="dxa"/>
            <w:shd w:val="clear" w:color="auto" w:fill="auto"/>
          </w:tcPr>
          <w:p w:rsidR="00124F5B" w:rsidRPr="00124F5B" w:rsidRDefault="00124F5B" w:rsidP="00124F5B">
            <w:pPr>
              <w:tabs>
                <w:tab w:val="left" w:pos="-720"/>
              </w:tabs>
              <w:suppressAutoHyphens/>
              <w:rPr>
                <w:rFonts w:asciiTheme="majorHAnsi" w:hAnsiTheme="majorHAnsi" w:cstheme="majorHAnsi"/>
                <w:color w:val="5A5A5A"/>
                <w:sz w:val="22"/>
                <w:szCs w:val="22"/>
              </w:rPr>
            </w:pPr>
            <w:r w:rsidRPr="00124F5B">
              <w:rPr>
                <w:rFonts w:asciiTheme="majorHAnsi" w:hAnsiTheme="majorHAnsi" w:cstheme="majorHAnsi"/>
                <w:sz w:val="22"/>
                <w:szCs w:val="22"/>
              </w:rPr>
              <w:t>Experience in curriculum development which displays a creative approach with a commitment to social inclusion.</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r>
              <w:rPr>
                <w:rFonts w:cstheme="minorHAnsi"/>
              </w:rPr>
              <w:t>6</w:t>
            </w:r>
          </w:p>
        </w:tc>
      </w:tr>
      <w:tr w:rsidR="00124F5B" w:rsidRPr="00B7416D" w:rsidTr="006D3DB6">
        <w:trPr>
          <w:trHeight w:val="455"/>
        </w:trPr>
        <w:tc>
          <w:tcPr>
            <w:tcW w:w="614" w:type="dxa"/>
            <w:vAlign w:val="center"/>
          </w:tcPr>
          <w:p w:rsidR="00124F5B" w:rsidRPr="00B7416D" w:rsidRDefault="00124F5B" w:rsidP="00124F5B">
            <w:pPr>
              <w:rPr>
                <w:rFonts w:cstheme="minorHAnsi"/>
              </w:rPr>
            </w:pPr>
            <w:r w:rsidRPr="00B7416D">
              <w:rPr>
                <w:rFonts w:cstheme="minorHAnsi"/>
              </w:rPr>
              <w:t>2.</w:t>
            </w:r>
          </w:p>
        </w:tc>
        <w:tc>
          <w:tcPr>
            <w:tcW w:w="7369" w:type="dxa"/>
            <w:shd w:val="clear" w:color="auto" w:fill="auto"/>
          </w:tcPr>
          <w:p w:rsidR="00124F5B" w:rsidRPr="00124F5B" w:rsidRDefault="00124F5B" w:rsidP="00124F5B">
            <w:pPr>
              <w:rPr>
                <w:rFonts w:asciiTheme="majorHAnsi" w:hAnsiTheme="majorHAnsi" w:cstheme="majorHAnsi"/>
                <w:color w:val="5A5A5A"/>
                <w:sz w:val="22"/>
                <w:szCs w:val="22"/>
              </w:rPr>
            </w:pPr>
            <w:r w:rsidRPr="00124F5B">
              <w:rPr>
                <w:rFonts w:asciiTheme="majorHAnsi" w:hAnsiTheme="majorHAnsi" w:cstheme="majorHAnsi"/>
                <w:sz w:val="22"/>
                <w:szCs w:val="22"/>
              </w:rPr>
              <w:t>Evidence of successful teaching experience and aptitude for providing successful programme direction</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p>
        </w:tc>
        <w:tc>
          <w:tcPr>
            <w:tcW w:w="614" w:type="dxa"/>
            <w:vAlign w:val="center"/>
          </w:tcPr>
          <w:p w:rsidR="00124F5B" w:rsidRPr="00B7416D" w:rsidRDefault="00124F5B" w:rsidP="00124F5B">
            <w:pPr>
              <w:jc w:val="center"/>
              <w:rPr>
                <w:rFonts w:cstheme="minorHAnsi"/>
              </w:rPr>
            </w:pPr>
            <w:r>
              <w:rPr>
                <w:rFonts w:cstheme="minorHAnsi"/>
              </w:rPr>
              <w:t>6</w:t>
            </w:r>
          </w:p>
        </w:tc>
      </w:tr>
      <w:tr w:rsidR="00124F5B" w:rsidRPr="00B7416D" w:rsidTr="006D3DB6">
        <w:trPr>
          <w:trHeight w:val="455"/>
        </w:trPr>
        <w:tc>
          <w:tcPr>
            <w:tcW w:w="614" w:type="dxa"/>
            <w:vAlign w:val="center"/>
          </w:tcPr>
          <w:p w:rsidR="00124F5B" w:rsidRPr="00B7416D" w:rsidRDefault="00747E3C" w:rsidP="00124F5B">
            <w:pPr>
              <w:rPr>
                <w:rFonts w:cstheme="minorHAnsi"/>
              </w:rPr>
            </w:pPr>
            <w:r>
              <w:rPr>
                <w:rFonts w:cstheme="minorHAnsi"/>
              </w:rPr>
              <w:t>3</w:t>
            </w:r>
            <w:r w:rsidR="00124F5B" w:rsidRPr="00B7416D">
              <w:rPr>
                <w:rFonts w:cstheme="minorHAnsi"/>
              </w:rPr>
              <w:t>.</w:t>
            </w:r>
          </w:p>
        </w:tc>
        <w:tc>
          <w:tcPr>
            <w:tcW w:w="7369" w:type="dxa"/>
            <w:shd w:val="clear" w:color="auto" w:fill="auto"/>
          </w:tcPr>
          <w:p w:rsidR="00124F5B" w:rsidRPr="00124F5B" w:rsidRDefault="00124F5B" w:rsidP="00124F5B">
            <w:pPr>
              <w:tabs>
                <w:tab w:val="left" w:pos="720"/>
              </w:tabs>
              <w:rPr>
                <w:rFonts w:asciiTheme="majorHAnsi" w:hAnsiTheme="majorHAnsi" w:cstheme="majorHAnsi"/>
                <w:color w:val="5A5A5A"/>
                <w:sz w:val="22"/>
                <w:szCs w:val="22"/>
              </w:rPr>
            </w:pPr>
            <w:r w:rsidRPr="00124F5B">
              <w:rPr>
                <w:rFonts w:asciiTheme="majorHAnsi" w:hAnsiTheme="majorHAnsi" w:cstheme="majorHAnsi"/>
                <w:sz w:val="22"/>
              </w:rPr>
              <w:t>Able to use ILT within curriculum delivery.</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r>
              <w:rPr>
                <w:rFonts w:cstheme="minorHAnsi"/>
              </w:rPr>
              <w:t>4</w:t>
            </w:r>
          </w:p>
        </w:tc>
      </w:tr>
      <w:tr w:rsidR="00124F5B" w:rsidRPr="00B7416D" w:rsidTr="006D3DB6">
        <w:trPr>
          <w:trHeight w:val="455"/>
        </w:trPr>
        <w:tc>
          <w:tcPr>
            <w:tcW w:w="614" w:type="dxa"/>
            <w:vAlign w:val="center"/>
          </w:tcPr>
          <w:p w:rsidR="00124F5B" w:rsidRPr="00B7416D" w:rsidRDefault="00747E3C" w:rsidP="00124F5B">
            <w:pPr>
              <w:rPr>
                <w:rFonts w:cstheme="minorHAnsi"/>
              </w:rPr>
            </w:pPr>
            <w:r>
              <w:rPr>
                <w:rFonts w:cstheme="minorHAnsi"/>
              </w:rPr>
              <w:t>4</w:t>
            </w:r>
            <w:r w:rsidR="00124F5B" w:rsidRPr="00B7416D">
              <w:rPr>
                <w:rFonts w:cstheme="minorHAnsi"/>
              </w:rPr>
              <w:t>.</w:t>
            </w:r>
          </w:p>
        </w:tc>
        <w:tc>
          <w:tcPr>
            <w:tcW w:w="7369" w:type="dxa"/>
            <w:shd w:val="clear" w:color="auto" w:fill="auto"/>
          </w:tcPr>
          <w:p w:rsidR="00124F5B" w:rsidRPr="00124F5B" w:rsidRDefault="00124F5B" w:rsidP="00124F5B">
            <w:pPr>
              <w:tabs>
                <w:tab w:val="left" w:pos="720"/>
              </w:tabs>
              <w:rPr>
                <w:rFonts w:asciiTheme="majorHAnsi" w:hAnsiTheme="majorHAnsi" w:cstheme="majorHAnsi"/>
                <w:color w:val="5A5A5A"/>
                <w:sz w:val="22"/>
                <w:szCs w:val="22"/>
              </w:rPr>
            </w:pPr>
            <w:r w:rsidRPr="00124F5B">
              <w:rPr>
                <w:rFonts w:asciiTheme="majorHAnsi" w:hAnsiTheme="majorHAnsi" w:cstheme="majorHAnsi"/>
                <w:sz w:val="22"/>
              </w:rPr>
              <w:t>A flexible approach and an ability to cope with changing demands.</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r>
              <w:rPr>
                <w:rFonts w:cstheme="minorHAnsi"/>
              </w:rPr>
              <w:t>4</w:t>
            </w:r>
          </w:p>
        </w:tc>
      </w:tr>
      <w:tr w:rsidR="00124F5B" w:rsidRPr="00B7416D" w:rsidTr="006D3DB6">
        <w:trPr>
          <w:trHeight w:val="455"/>
        </w:trPr>
        <w:tc>
          <w:tcPr>
            <w:tcW w:w="614" w:type="dxa"/>
            <w:vAlign w:val="center"/>
          </w:tcPr>
          <w:p w:rsidR="00124F5B" w:rsidRPr="00B7416D" w:rsidRDefault="00747E3C" w:rsidP="00124F5B">
            <w:pPr>
              <w:rPr>
                <w:rFonts w:cstheme="minorHAnsi"/>
              </w:rPr>
            </w:pPr>
            <w:r>
              <w:rPr>
                <w:rFonts w:cstheme="minorHAnsi"/>
              </w:rPr>
              <w:t>5</w:t>
            </w:r>
            <w:r w:rsidR="00124F5B">
              <w:rPr>
                <w:rFonts w:cstheme="minorHAnsi"/>
              </w:rPr>
              <w:t>.</w:t>
            </w:r>
          </w:p>
        </w:tc>
        <w:tc>
          <w:tcPr>
            <w:tcW w:w="7369" w:type="dxa"/>
            <w:shd w:val="clear" w:color="auto" w:fill="auto"/>
          </w:tcPr>
          <w:p w:rsidR="00124F5B" w:rsidRPr="00B50E0A" w:rsidRDefault="00124F5B" w:rsidP="00124F5B">
            <w:pPr>
              <w:tabs>
                <w:tab w:val="left" w:pos="720"/>
              </w:tabs>
              <w:rPr>
                <w:rFonts w:ascii="Trebuchet MS" w:hAnsi="Trebuchet MS" w:cs="Arial"/>
              </w:rPr>
            </w:pPr>
            <w:r w:rsidRPr="00124F5B">
              <w:rPr>
                <w:rFonts w:asciiTheme="majorHAnsi" w:hAnsiTheme="majorHAnsi" w:cstheme="majorHAnsi"/>
                <w:sz w:val="22"/>
                <w:szCs w:val="22"/>
              </w:rPr>
              <w:t>A specialist knowledge and expertise in the designated subject area relevant for vocational study within Further Education.</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p>
        </w:tc>
        <w:tc>
          <w:tcPr>
            <w:tcW w:w="614" w:type="dxa"/>
            <w:vAlign w:val="center"/>
          </w:tcPr>
          <w:p w:rsidR="00124F5B" w:rsidRPr="00B7416D" w:rsidRDefault="00124F5B" w:rsidP="00124F5B">
            <w:pPr>
              <w:jc w:val="center"/>
              <w:rPr>
                <w:rFonts w:cstheme="minorHAnsi"/>
              </w:rPr>
            </w:pPr>
            <w:r>
              <w:rPr>
                <w:rFonts w:cstheme="minorHAnsi"/>
              </w:rPr>
              <w:t>6</w:t>
            </w:r>
          </w:p>
        </w:tc>
      </w:tr>
      <w:tr w:rsidR="00124F5B" w:rsidRPr="00B7416D" w:rsidTr="003126E2">
        <w:trPr>
          <w:trHeight w:val="340"/>
        </w:trPr>
        <w:tc>
          <w:tcPr>
            <w:tcW w:w="9825" w:type="dxa"/>
            <w:gridSpan w:val="5"/>
            <w:shd w:val="clear" w:color="auto" w:fill="009A94" w:themeFill="background1" w:themeFillShade="D9"/>
            <w:vAlign w:val="center"/>
          </w:tcPr>
          <w:p w:rsidR="00124F5B" w:rsidRPr="00B7416D" w:rsidRDefault="00124F5B" w:rsidP="00124F5B">
            <w:pPr>
              <w:jc w:val="center"/>
              <w:rPr>
                <w:rFonts w:cstheme="minorHAnsi"/>
              </w:rPr>
            </w:pPr>
            <w:r w:rsidRPr="00B7416D">
              <w:rPr>
                <w:rFonts w:cstheme="minorHAnsi"/>
                <w:color w:val="000000"/>
              </w:rPr>
              <w:lastRenderedPageBreak/>
              <w:t>Education</w:t>
            </w:r>
          </w:p>
        </w:tc>
      </w:tr>
      <w:tr w:rsidR="00124F5B" w:rsidRPr="00B7416D" w:rsidTr="003126E2">
        <w:trPr>
          <w:trHeight w:val="455"/>
        </w:trPr>
        <w:tc>
          <w:tcPr>
            <w:tcW w:w="614" w:type="dxa"/>
            <w:vAlign w:val="center"/>
          </w:tcPr>
          <w:p w:rsidR="00124F5B" w:rsidRPr="00B7416D" w:rsidRDefault="00124F5B" w:rsidP="00124F5B">
            <w:pPr>
              <w:rPr>
                <w:rFonts w:cstheme="minorHAnsi"/>
              </w:rPr>
            </w:pPr>
            <w:r w:rsidRPr="00B7416D">
              <w:rPr>
                <w:rFonts w:cstheme="minorHAnsi"/>
              </w:rPr>
              <w:t>1.</w:t>
            </w:r>
          </w:p>
        </w:tc>
        <w:tc>
          <w:tcPr>
            <w:tcW w:w="7369" w:type="dxa"/>
            <w:shd w:val="clear" w:color="auto" w:fill="auto"/>
            <w:vAlign w:val="center"/>
          </w:tcPr>
          <w:p w:rsidR="00124F5B" w:rsidRPr="00124F5B" w:rsidRDefault="00124F5B" w:rsidP="00124F5B">
            <w:pPr>
              <w:rPr>
                <w:rFonts w:asciiTheme="majorHAnsi" w:hAnsiTheme="majorHAnsi" w:cstheme="majorHAnsi"/>
                <w:sz w:val="22"/>
                <w:szCs w:val="22"/>
              </w:rPr>
            </w:pPr>
            <w:r w:rsidRPr="00124F5B">
              <w:rPr>
                <w:rFonts w:asciiTheme="majorHAnsi" w:hAnsiTheme="majorHAnsi" w:cstheme="majorHAnsi"/>
                <w:sz w:val="22"/>
                <w:szCs w:val="22"/>
              </w:rPr>
              <w:t>Maths Level 2 (e.g. equivalent to GCSE grade C or above)</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p>
        </w:tc>
        <w:tc>
          <w:tcPr>
            <w:tcW w:w="614" w:type="dxa"/>
            <w:vAlign w:val="center"/>
          </w:tcPr>
          <w:p w:rsidR="00124F5B" w:rsidRPr="00B7416D" w:rsidRDefault="00124F5B" w:rsidP="00124F5B">
            <w:pPr>
              <w:jc w:val="center"/>
              <w:rPr>
                <w:rFonts w:cstheme="minorHAnsi"/>
              </w:rPr>
            </w:pPr>
            <w:r w:rsidRPr="00B7416D">
              <w:rPr>
                <w:rFonts w:cstheme="minorHAnsi"/>
              </w:rPr>
              <w:t>4</w:t>
            </w:r>
          </w:p>
        </w:tc>
      </w:tr>
      <w:tr w:rsidR="00124F5B" w:rsidRPr="00B7416D" w:rsidTr="003126E2">
        <w:trPr>
          <w:trHeight w:val="455"/>
        </w:trPr>
        <w:tc>
          <w:tcPr>
            <w:tcW w:w="614" w:type="dxa"/>
            <w:vAlign w:val="center"/>
          </w:tcPr>
          <w:p w:rsidR="00124F5B" w:rsidRPr="00B7416D" w:rsidRDefault="00124F5B" w:rsidP="00124F5B">
            <w:pPr>
              <w:rPr>
                <w:rFonts w:cstheme="minorHAnsi"/>
              </w:rPr>
            </w:pPr>
            <w:r w:rsidRPr="00B7416D">
              <w:rPr>
                <w:rFonts w:cstheme="minorHAnsi"/>
              </w:rPr>
              <w:t>2.</w:t>
            </w:r>
          </w:p>
        </w:tc>
        <w:tc>
          <w:tcPr>
            <w:tcW w:w="7369" w:type="dxa"/>
            <w:shd w:val="clear" w:color="auto" w:fill="auto"/>
            <w:vAlign w:val="center"/>
          </w:tcPr>
          <w:p w:rsidR="00124F5B" w:rsidRPr="00124F5B" w:rsidRDefault="00124F5B" w:rsidP="00124F5B">
            <w:pPr>
              <w:rPr>
                <w:rFonts w:asciiTheme="majorHAnsi" w:hAnsiTheme="majorHAnsi" w:cstheme="majorHAnsi"/>
                <w:sz w:val="22"/>
                <w:szCs w:val="22"/>
              </w:rPr>
            </w:pPr>
            <w:r w:rsidRPr="00124F5B">
              <w:rPr>
                <w:rFonts w:asciiTheme="majorHAnsi" w:hAnsiTheme="majorHAnsi" w:cstheme="majorHAnsi"/>
                <w:sz w:val="22"/>
                <w:szCs w:val="22"/>
              </w:rPr>
              <w:t>English Level 2 (e.g. equivalent to GCSE grade C or above)</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p>
        </w:tc>
        <w:tc>
          <w:tcPr>
            <w:tcW w:w="614" w:type="dxa"/>
            <w:vAlign w:val="center"/>
          </w:tcPr>
          <w:p w:rsidR="00124F5B" w:rsidRPr="00B7416D" w:rsidRDefault="00124F5B" w:rsidP="00124F5B">
            <w:pPr>
              <w:jc w:val="center"/>
              <w:rPr>
                <w:rFonts w:cstheme="minorHAnsi"/>
              </w:rPr>
            </w:pPr>
            <w:r w:rsidRPr="00B7416D">
              <w:rPr>
                <w:rFonts w:cstheme="minorHAnsi"/>
              </w:rPr>
              <w:t>4</w:t>
            </w:r>
          </w:p>
        </w:tc>
      </w:tr>
      <w:tr w:rsidR="00124F5B" w:rsidRPr="00B7416D" w:rsidTr="008B2318">
        <w:trPr>
          <w:trHeight w:val="455"/>
        </w:trPr>
        <w:tc>
          <w:tcPr>
            <w:tcW w:w="614" w:type="dxa"/>
            <w:vAlign w:val="center"/>
          </w:tcPr>
          <w:p w:rsidR="00124F5B" w:rsidRPr="00B7416D" w:rsidRDefault="00124F5B" w:rsidP="00124F5B">
            <w:pPr>
              <w:rPr>
                <w:rFonts w:cstheme="minorHAnsi"/>
              </w:rPr>
            </w:pPr>
            <w:r w:rsidRPr="00B7416D">
              <w:rPr>
                <w:rFonts w:cstheme="minorHAnsi"/>
              </w:rPr>
              <w:t>3.</w:t>
            </w:r>
          </w:p>
        </w:tc>
        <w:tc>
          <w:tcPr>
            <w:tcW w:w="7369" w:type="dxa"/>
            <w:shd w:val="clear" w:color="auto" w:fill="auto"/>
          </w:tcPr>
          <w:p w:rsidR="00124F5B" w:rsidRPr="00124F5B" w:rsidRDefault="00124F5B" w:rsidP="00124F5B">
            <w:pPr>
              <w:tabs>
                <w:tab w:val="left" w:pos="-720"/>
              </w:tabs>
              <w:suppressAutoHyphens/>
              <w:rPr>
                <w:rFonts w:asciiTheme="majorHAnsi" w:hAnsiTheme="majorHAnsi" w:cstheme="majorHAnsi"/>
                <w:color w:val="000000"/>
                <w:sz w:val="22"/>
                <w:szCs w:val="22"/>
              </w:rPr>
            </w:pPr>
            <w:r w:rsidRPr="00124F5B">
              <w:rPr>
                <w:rFonts w:asciiTheme="majorHAnsi" w:hAnsiTheme="majorHAnsi" w:cstheme="majorHAnsi"/>
                <w:color w:val="696969" w:themeColor="accent4" w:themeShade="80"/>
                <w:sz w:val="22"/>
                <w:szCs w:val="22"/>
              </w:rPr>
              <w:t>A teaching qualification, i.e. CTTLS/DTTLS, PGCE or Certificate in Education.</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p>
        </w:tc>
        <w:tc>
          <w:tcPr>
            <w:tcW w:w="614" w:type="dxa"/>
            <w:vAlign w:val="center"/>
          </w:tcPr>
          <w:p w:rsidR="00124F5B" w:rsidRPr="00B7416D" w:rsidRDefault="00124F5B" w:rsidP="00124F5B">
            <w:pPr>
              <w:jc w:val="center"/>
              <w:rPr>
                <w:rFonts w:cstheme="minorHAnsi"/>
              </w:rPr>
            </w:pPr>
            <w:r>
              <w:rPr>
                <w:rFonts w:cstheme="minorHAnsi"/>
              </w:rPr>
              <w:t>4</w:t>
            </w:r>
          </w:p>
        </w:tc>
      </w:tr>
      <w:tr w:rsidR="00124F5B" w:rsidRPr="00B7416D" w:rsidTr="008B2318">
        <w:trPr>
          <w:trHeight w:val="455"/>
        </w:trPr>
        <w:tc>
          <w:tcPr>
            <w:tcW w:w="614" w:type="dxa"/>
            <w:vAlign w:val="center"/>
          </w:tcPr>
          <w:p w:rsidR="00124F5B" w:rsidRPr="00B7416D" w:rsidRDefault="00747E3C" w:rsidP="00124F5B">
            <w:pPr>
              <w:rPr>
                <w:rFonts w:cstheme="minorHAnsi"/>
              </w:rPr>
            </w:pPr>
            <w:r>
              <w:rPr>
                <w:rFonts w:cstheme="minorHAnsi"/>
              </w:rPr>
              <w:t>4</w:t>
            </w:r>
            <w:r w:rsidR="00124F5B" w:rsidRPr="00B7416D">
              <w:rPr>
                <w:rFonts w:cstheme="minorHAnsi"/>
              </w:rPr>
              <w:t>.</w:t>
            </w:r>
          </w:p>
        </w:tc>
        <w:tc>
          <w:tcPr>
            <w:tcW w:w="7369" w:type="dxa"/>
          </w:tcPr>
          <w:p w:rsidR="00124F5B" w:rsidRPr="00124F5B" w:rsidRDefault="00124F5B" w:rsidP="00124F5B">
            <w:pPr>
              <w:rPr>
                <w:rFonts w:asciiTheme="majorHAnsi" w:hAnsiTheme="majorHAnsi" w:cstheme="majorHAnsi"/>
                <w:color w:val="5A5A5A"/>
                <w:sz w:val="22"/>
                <w:szCs w:val="22"/>
              </w:rPr>
            </w:pPr>
            <w:r w:rsidRPr="00124F5B">
              <w:rPr>
                <w:rFonts w:asciiTheme="majorHAnsi" w:hAnsiTheme="majorHAnsi" w:cstheme="majorHAnsi"/>
                <w:sz w:val="22"/>
              </w:rPr>
              <w:t>Relevant Verifiers Qualification (e.g. V1) or willingness to work towards</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p>
        </w:tc>
        <w:tc>
          <w:tcPr>
            <w:tcW w:w="614" w:type="dxa"/>
            <w:vAlign w:val="center"/>
          </w:tcPr>
          <w:p w:rsidR="00124F5B" w:rsidRPr="00B7416D" w:rsidRDefault="00124F5B" w:rsidP="00124F5B">
            <w:pPr>
              <w:jc w:val="center"/>
              <w:rPr>
                <w:rFonts w:cstheme="minorHAnsi"/>
              </w:rPr>
            </w:pPr>
            <w:r>
              <w:rPr>
                <w:rFonts w:cstheme="minorHAnsi"/>
              </w:rPr>
              <w:t>4</w:t>
            </w:r>
          </w:p>
        </w:tc>
      </w:tr>
      <w:tr w:rsidR="00124F5B" w:rsidRPr="00B7416D" w:rsidTr="008B2318">
        <w:trPr>
          <w:trHeight w:val="455"/>
        </w:trPr>
        <w:tc>
          <w:tcPr>
            <w:tcW w:w="614" w:type="dxa"/>
            <w:vAlign w:val="center"/>
          </w:tcPr>
          <w:p w:rsidR="00124F5B" w:rsidRPr="00B7416D" w:rsidRDefault="00747E3C" w:rsidP="00124F5B">
            <w:pPr>
              <w:rPr>
                <w:rFonts w:cstheme="minorHAnsi"/>
              </w:rPr>
            </w:pPr>
            <w:r>
              <w:rPr>
                <w:rFonts w:cstheme="minorHAnsi"/>
              </w:rPr>
              <w:t>5</w:t>
            </w:r>
            <w:r w:rsidR="00124F5B" w:rsidRPr="00B7416D">
              <w:rPr>
                <w:rFonts w:cstheme="minorHAnsi"/>
              </w:rPr>
              <w:t>.</w:t>
            </w:r>
          </w:p>
        </w:tc>
        <w:tc>
          <w:tcPr>
            <w:tcW w:w="7369" w:type="dxa"/>
          </w:tcPr>
          <w:p w:rsidR="00124F5B" w:rsidRPr="00124F5B" w:rsidRDefault="00124F5B" w:rsidP="00124F5B">
            <w:pPr>
              <w:rPr>
                <w:rFonts w:asciiTheme="majorHAnsi" w:hAnsiTheme="majorHAnsi" w:cstheme="majorHAnsi"/>
                <w:color w:val="5A5A5A"/>
                <w:sz w:val="22"/>
                <w:szCs w:val="22"/>
              </w:rPr>
            </w:pPr>
            <w:r w:rsidRPr="00124F5B">
              <w:rPr>
                <w:rFonts w:asciiTheme="majorHAnsi" w:hAnsiTheme="majorHAnsi" w:cstheme="majorHAnsi"/>
                <w:sz w:val="22"/>
              </w:rPr>
              <w:t>Professional/academic qualifications in a relevant area equivalent to level 6 (undergraduate degree) / equivalent or advanced craft qualified in the respective trade as appropriate.</w:t>
            </w:r>
          </w:p>
        </w:tc>
        <w:tc>
          <w:tcPr>
            <w:tcW w:w="614" w:type="dxa"/>
            <w:vAlign w:val="center"/>
          </w:tcPr>
          <w:p w:rsidR="00124F5B" w:rsidRPr="00B7416D" w:rsidRDefault="00124F5B" w:rsidP="00124F5B">
            <w:pPr>
              <w:jc w:val="center"/>
              <w:rPr>
                <w:rFonts w:cstheme="minorHAnsi"/>
              </w:rPr>
            </w:pPr>
            <w:r w:rsidRPr="00B7416D">
              <w:rPr>
                <w:rFonts w:ascii="Segoe UI Symbol" w:hAnsi="Segoe UI Symbol" w:cs="Segoe UI Symbol"/>
                <w:color w:val="333333"/>
                <w:lang w:val="en"/>
              </w:rPr>
              <w:t>✓</w:t>
            </w:r>
          </w:p>
        </w:tc>
        <w:tc>
          <w:tcPr>
            <w:tcW w:w="614" w:type="dxa"/>
            <w:vAlign w:val="center"/>
          </w:tcPr>
          <w:p w:rsidR="00124F5B" w:rsidRPr="00B7416D" w:rsidRDefault="00124F5B" w:rsidP="00124F5B">
            <w:pPr>
              <w:jc w:val="center"/>
              <w:rPr>
                <w:rFonts w:cstheme="minorHAnsi"/>
              </w:rPr>
            </w:pPr>
          </w:p>
        </w:tc>
        <w:tc>
          <w:tcPr>
            <w:tcW w:w="614" w:type="dxa"/>
            <w:vAlign w:val="center"/>
          </w:tcPr>
          <w:p w:rsidR="00124F5B" w:rsidRPr="00B7416D" w:rsidRDefault="00124F5B" w:rsidP="00124F5B">
            <w:pPr>
              <w:jc w:val="center"/>
              <w:rPr>
                <w:rFonts w:cstheme="minorHAnsi"/>
              </w:rPr>
            </w:pPr>
            <w:r>
              <w:rPr>
                <w:rFonts w:cstheme="minorHAnsi"/>
              </w:rPr>
              <w:t>6</w:t>
            </w:r>
          </w:p>
        </w:tc>
      </w:tr>
    </w:tbl>
    <w:p w:rsidR="00342A6F" w:rsidRDefault="00342A6F" w:rsidP="00D3031A">
      <w:pPr>
        <w:rPr>
          <w:rFonts w:cstheme="minorHAnsi"/>
          <w:b/>
          <w:color w:val="5A5A5A"/>
          <w:sz w:val="22"/>
          <w:szCs w:val="22"/>
          <w:u w:val="single"/>
        </w:rPr>
      </w:pPr>
    </w:p>
    <w:p w:rsidR="00D3031A" w:rsidRPr="00B7416D" w:rsidRDefault="00D3031A" w:rsidP="00D3031A">
      <w:pPr>
        <w:rPr>
          <w:rFonts w:cstheme="minorHAnsi"/>
          <w:b/>
          <w:color w:val="5A5A5A"/>
          <w:sz w:val="22"/>
          <w:szCs w:val="22"/>
          <w:u w:val="single"/>
          <w:lang w:eastAsia="en-GB"/>
        </w:rPr>
      </w:pPr>
      <w:r w:rsidRPr="00B7416D">
        <w:rPr>
          <w:rFonts w:cstheme="minorHAnsi"/>
          <w:b/>
          <w:color w:val="5A5A5A"/>
          <w:sz w:val="22"/>
          <w:szCs w:val="22"/>
          <w:u w:val="single"/>
        </w:rPr>
        <w:t>Advice to candidates</w:t>
      </w:r>
    </w:p>
    <w:p w:rsidR="00D3031A" w:rsidRPr="00B7416D" w:rsidRDefault="00D3031A" w:rsidP="00D3031A">
      <w:pPr>
        <w:rPr>
          <w:rFonts w:cstheme="minorHAnsi"/>
          <w:b/>
          <w:color w:val="5A5A5A"/>
          <w:sz w:val="22"/>
          <w:szCs w:val="22"/>
        </w:rPr>
      </w:pPr>
    </w:p>
    <w:p w:rsidR="00D3031A" w:rsidRPr="00B7416D" w:rsidRDefault="00D3031A" w:rsidP="00D3031A">
      <w:pPr>
        <w:spacing w:after="120"/>
        <w:rPr>
          <w:rFonts w:cstheme="minorHAnsi"/>
          <w:b/>
          <w:color w:val="5A5A5A"/>
          <w:sz w:val="22"/>
          <w:szCs w:val="22"/>
        </w:rPr>
      </w:pPr>
      <w:r w:rsidRPr="00B7416D">
        <w:rPr>
          <w:rFonts w:cstheme="minorHAnsi"/>
          <w:b/>
          <w:color w:val="5A5A5A"/>
          <w:sz w:val="22"/>
          <w:szCs w:val="22"/>
        </w:rPr>
        <w:t>This post is subject to an enhanced disclosure from the Disclosure and Barring Service.</w:t>
      </w:r>
    </w:p>
    <w:p w:rsidR="00D3031A" w:rsidRPr="00B7416D" w:rsidRDefault="00D3031A" w:rsidP="00D3031A">
      <w:pPr>
        <w:rPr>
          <w:rFonts w:cstheme="minorHAnsi"/>
          <w:color w:val="5A5A5A"/>
          <w:sz w:val="22"/>
          <w:szCs w:val="22"/>
        </w:rPr>
      </w:pPr>
      <w:r w:rsidRPr="00B7416D">
        <w:rPr>
          <w:rFonts w:cstheme="minorHAnsi"/>
          <w:color w:val="5A5A5A"/>
          <w:sz w:val="22"/>
          <w:szCs w:val="22"/>
        </w:rPr>
        <w:t>In completing your application please draw attention to the extent to which you meet each of the essential characteristics for the post as this will assist with the shortlisting process.</w:t>
      </w:r>
    </w:p>
    <w:p w:rsidR="00D3031A" w:rsidRPr="00B7416D" w:rsidRDefault="00D3031A" w:rsidP="00D3031A">
      <w:pPr>
        <w:rPr>
          <w:rFonts w:cstheme="minorHAnsi"/>
          <w:color w:val="5A5A5A"/>
          <w:sz w:val="22"/>
          <w:szCs w:val="22"/>
        </w:rPr>
      </w:pPr>
    </w:p>
    <w:p w:rsidR="00D3031A" w:rsidRPr="00B7416D" w:rsidRDefault="00D3031A" w:rsidP="00D3031A">
      <w:pPr>
        <w:rPr>
          <w:rFonts w:cstheme="minorHAnsi"/>
          <w:color w:val="5A5A5A"/>
          <w:sz w:val="22"/>
          <w:szCs w:val="22"/>
        </w:rPr>
      </w:pPr>
      <w:r w:rsidRPr="00B7416D">
        <w:rPr>
          <w:rFonts w:cstheme="minorHAnsi"/>
          <w:color w:val="5A5A5A"/>
          <w:sz w:val="22"/>
          <w:szCs w:val="22"/>
        </w:rPr>
        <w:t>Failure to meet all of the essential criteria would not necessarily preclude your application.  Consideration will be given to experience and life skills.  Continual Professional Development will be supported and encouraged.</w:t>
      </w:r>
    </w:p>
    <w:p w:rsidR="00D3031A" w:rsidRPr="00B7416D" w:rsidRDefault="00D3031A" w:rsidP="00D3031A">
      <w:pPr>
        <w:rPr>
          <w:rFonts w:cstheme="minorHAnsi"/>
        </w:rPr>
      </w:pPr>
    </w:p>
    <w:sectPr w:rsidR="00D3031A" w:rsidRPr="00B7416D"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09" w:rsidRDefault="00B83A09" w:rsidP="00D6059D">
      <w:pPr>
        <w:spacing w:line="240" w:lineRule="auto"/>
      </w:pPr>
      <w:r>
        <w:separator/>
      </w:r>
    </w:p>
  </w:endnote>
  <w:endnote w:type="continuationSeparator" w:id="0">
    <w:p w:rsidR="00B83A09" w:rsidRDefault="00B83A09"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altName w:val="Courier New"/>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09" w:rsidRDefault="00B83A09" w:rsidP="00D6059D">
      <w:pPr>
        <w:spacing w:line="240" w:lineRule="auto"/>
      </w:pPr>
      <w:r>
        <w:separator/>
      </w:r>
    </w:p>
  </w:footnote>
  <w:footnote w:type="continuationSeparator" w:id="0">
    <w:p w:rsidR="00B83A09" w:rsidRDefault="00B83A09"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C4" w:rsidRDefault="00096DC4">
    <w:pPr>
      <w:pStyle w:val="Header"/>
    </w:pPr>
    <w:r w:rsidRPr="0022091A">
      <w:rPr>
        <w:noProof/>
        <w:lang w:eastAsia="en-GB"/>
      </w:rPr>
      <w:drawing>
        <wp:anchor distT="0" distB="0" distL="114300" distR="114300" simplePos="0" relativeHeight="251666432" behindDoc="0" locked="0" layoutInCell="1" allowOverlap="1" wp14:anchorId="72AF060E" wp14:editId="3F88311C">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54" w:rsidRDefault="0022091A">
    <w:pPr>
      <w:pStyle w:val="Header"/>
    </w:pPr>
    <w:r w:rsidRPr="0022091A">
      <w:rPr>
        <w:noProof/>
        <w:lang w:eastAsia="en-GB"/>
      </w:rPr>
      <w:drawing>
        <wp:anchor distT="0" distB="0" distL="114300" distR="114300" simplePos="0" relativeHeight="251663360" behindDoc="0" locked="0" layoutInCell="1" allowOverlap="1" wp14:anchorId="63901DEA" wp14:editId="2AD8932B">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86C7265"/>
    <w:multiLevelType w:val="hybridMultilevel"/>
    <w:tmpl w:val="CB4CC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2F7D87"/>
    <w:multiLevelType w:val="hybridMultilevel"/>
    <w:tmpl w:val="3A4E26F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E7C2B6C"/>
    <w:multiLevelType w:val="hybridMultilevel"/>
    <w:tmpl w:val="C8108BA4"/>
    <w:lvl w:ilvl="0" w:tplc="A68276A2">
      <w:start w:val="1"/>
      <w:numFmt w:val="decimal"/>
      <w:lvlText w:val="%1."/>
      <w:lvlJc w:val="left"/>
      <w:pPr>
        <w:ind w:left="10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36E7E"/>
    <w:rsid w:val="00096DC4"/>
    <w:rsid w:val="000B09CA"/>
    <w:rsid w:val="001074EF"/>
    <w:rsid w:val="00124F5B"/>
    <w:rsid w:val="001770D4"/>
    <w:rsid w:val="001E40C9"/>
    <w:rsid w:val="001E523D"/>
    <w:rsid w:val="0022091A"/>
    <w:rsid w:val="002751E4"/>
    <w:rsid w:val="00342A6F"/>
    <w:rsid w:val="003B71FB"/>
    <w:rsid w:val="004A62AA"/>
    <w:rsid w:val="004C62F1"/>
    <w:rsid w:val="0051310B"/>
    <w:rsid w:val="00573308"/>
    <w:rsid w:val="005A0149"/>
    <w:rsid w:val="005D79F9"/>
    <w:rsid w:val="005E0657"/>
    <w:rsid w:val="00623158"/>
    <w:rsid w:val="00671DDF"/>
    <w:rsid w:val="00727187"/>
    <w:rsid w:val="00743301"/>
    <w:rsid w:val="00747E3C"/>
    <w:rsid w:val="007C0CC0"/>
    <w:rsid w:val="00807F93"/>
    <w:rsid w:val="008327C0"/>
    <w:rsid w:val="00832854"/>
    <w:rsid w:val="0095184B"/>
    <w:rsid w:val="009856F7"/>
    <w:rsid w:val="009C08E7"/>
    <w:rsid w:val="00A21F0A"/>
    <w:rsid w:val="00A4778B"/>
    <w:rsid w:val="00A70B9F"/>
    <w:rsid w:val="00AF6CAB"/>
    <w:rsid w:val="00B1349F"/>
    <w:rsid w:val="00B7416D"/>
    <w:rsid w:val="00B83A09"/>
    <w:rsid w:val="00BF620B"/>
    <w:rsid w:val="00C06A7B"/>
    <w:rsid w:val="00C66221"/>
    <w:rsid w:val="00C717B7"/>
    <w:rsid w:val="00D3031A"/>
    <w:rsid w:val="00D413BC"/>
    <w:rsid w:val="00D57284"/>
    <w:rsid w:val="00D6059D"/>
    <w:rsid w:val="00DC3228"/>
    <w:rsid w:val="00DF372A"/>
    <w:rsid w:val="00E01060"/>
    <w:rsid w:val="00E815D7"/>
    <w:rsid w:val="00ED0522"/>
    <w:rsid w:val="00F52D14"/>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7C4D60"/>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C8A5C3D80A541A75D21AAD9BAE1B3" ma:contentTypeVersion="5" ma:contentTypeDescription="Create a new document." ma:contentTypeScope="" ma:versionID="1924d98c6b9d7fc4e6898358c3eea498">
  <xsd:schema xmlns:xsd="http://www.w3.org/2001/XMLSchema" xmlns:xs="http://www.w3.org/2001/XMLSchema" xmlns:p="http://schemas.microsoft.com/office/2006/metadata/properties" xmlns:ns2="8f8bb1e5-7d3f-4b92-be80-13e43102b719" targetNamespace="http://schemas.microsoft.com/office/2006/metadata/properties" ma:root="true" ma:fieldsID="8b08c22234d2bb3bbd0dbc2a4ceb27f6" ns2:_="">
    <xsd:import namespace="8f8bb1e5-7d3f-4b92-be80-13e43102b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b1e5-7d3f-4b92-be80-13e43102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FA7AE-416D-483D-A6E0-9A8AF184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b1e5-7d3f-4b92-be80-13e4310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3.xml><?xml version="1.0" encoding="utf-8"?>
<ds:datastoreItem xmlns:ds="http://schemas.openxmlformats.org/officeDocument/2006/customXml" ds:itemID="{777B594B-9171-4007-84DE-1FE9062CE4DD}">
  <ds:schemaRefs>
    <ds:schemaRef ds:uri="http://schemas.microsoft.com/office/2006/metadata/properties"/>
    <ds:schemaRef ds:uri="8f8bb1e5-7d3f-4b92-be80-13e43102b719"/>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1170</Words>
  <Characters>6261</Characters>
  <Application>Microsoft Office Word</Application>
  <DocSecurity>0</DocSecurity>
  <Lines>313</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Lauren Abel</cp:lastModifiedBy>
  <cp:revision>4</cp:revision>
  <dcterms:created xsi:type="dcterms:W3CDTF">2018-06-06T11:28:00Z</dcterms:created>
  <dcterms:modified xsi:type="dcterms:W3CDTF">2018-09-21T13:28:00Z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0x010100EDFC8A5C3D80A541A75D21AAD9BAE1B3</vt:lpwstr>
  </property>
</Properties>
</file>